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6327" w14:textId="77777777" w:rsidR="002B36B0" w:rsidRDefault="002B36B0" w:rsidP="00BF1A34">
      <w:pPr>
        <w:pStyle w:val="LEUFPTitle"/>
      </w:pPr>
    </w:p>
    <w:p w14:paraId="2B10EAAB" w14:textId="7FA00631" w:rsidR="00BF1A34" w:rsidRDefault="00D84A54" w:rsidP="00680FC8">
      <w:pPr>
        <w:pStyle w:val="LEUFPTitle"/>
      </w:pPr>
      <w:r>
        <w:t xml:space="preserve">Top Tips for </w:t>
      </w:r>
      <w:r w:rsidR="6E2E6585">
        <w:t>applying to</w:t>
      </w:r>
      <w:r w:rsidR="6246E2A8">
        <w:t xml:space="preserve"> the</w:t>
      </w:r>
      <w:r w:rsidR="6E2E6585">
        <w:t xml:space="preserve"> </w:t>
      </w:r>
      <w:r w:rsidR="4AB3A5D0">
        <w:t xml:space="preserve">Student Education </w:t>
      </w:r>
      <w:r w:rsidR="04BBDEC1">
        <w:t>and</w:t>
      </w:r>
      <w:r w:rsidR="4AB3A5D0">
        <w:t xml:space="preserve"> Experience</w:t>
      </w:r>
      <w:r w:rsidR="6E2E6585">
        <w:t xml:space="preserve"> </w:t>
      </w:r>
      <w:r w:rsidR="02C8788E">
        <w:t xml:space="preserve">Directorate </w:t>
      </w:r>
      <w:r w:rsidR="18050D47">
        <w:t>at</w:t>
      </w:r>
      <w:r w:rsidR="6E2E6585">
        <w:t xml:space="preserve"> the </w:t>
      </w:r>
      <w:r>
        <w:t>University of Leeds</w:t>
      </w:r>
    </w:p>
    <w:p w14:paraId="281B472C" w14:textId="7B262E95" w:rsidR="00B97D61" w:rsidRDefault="00B97D61" w:rsidP="00BF1A34">
      <w:pPr>
        <w:pStyle w:val="LEUFPSubtitle"/>
      </w:pPr>
    </w:p>
    <w:p w14:paraId="02D5F6C7" w14:textId="6568F274" w:rsidR="00D84A54" w:rsidRDefault="00D84A54" w:rsidP="00BF1A34">
      <w:pPr>
        <w:pStyle w:val="LEUFPSubtitle"/>
      </w:pPr>
    </w:p>
    <w:p w14:paraId="062A34E6" w14:textId="1C3BFD20" w:rsidR="00D84A54" w:rsidRDefault="00D84A54" w:rsidP="00BF1A34">
      <w:pPr>
        <w:pStyle w:val="LEUFPSubtitle"/>
      </w:pPr>
    </w:p>
    <w:p w14:paraId="484717EB" w14:textId="6D25C83A" w:rsidR="3CAEC0EA" w:rsidRDefault="3CAEC0EA">
      <w:r>
        <w:br w:type="page"/>
      </w:r>
    </w:p>
    <w:sdt>
      <w:sdtPr>
        <w:rPr>
          <w:rFonts w:asciiTheme="minorHAnsi" w:eastAsiaTheme="minorHAnsi" w:hAnsiTheme="minorHAnsi" w:cstheme="minorBidi"/>
          <w:color w:val="auto"/>
          <w:sz w:val="24"/>
          <w:szCs w:val="24"/>
          <w:lang w:val="en-GB"/>
        </w:rPr>
        <w:id w:val="763123510"/>
        <w:docPartObj>
          <w:docPartGallery w:val="Table of Contents"/>
          <w:docPartUnique/>
        </w:docPartObj>
      </w:sdtPr>
      <w:sdtEndPr/>
      <w:sdtContent>
        <w:p w14:paraId="185C86B6" w14:textId="50C8B994" w:rsidR="00D84A54" w:rsidRDefault="00D84A54">
          <w:pPr>
            <w:pStyle w:val="TOCHeading"/>
          </w:pPr>
          <w:r>
            <w:t>Contents</w:t>
          </w:r>
        </w:p>
        <w:p w14:paraId="7677C6F2" w14:textId="587633BB" w:rsidR="00DD714E" w:rsidRDefault="00DD714E" w:rsidP="4A195217">
          <w:pPr>
            <w:pStyle w:val="TOC1"/>
            <w:tabs>
              <w:tab w:val="right" w:leader="dot" w:pos="10755"/>
            </w:tabs>
            <w:rPr>
              <w:rStyle w:val="Hyperlink"/>
              <w:noProof/>
              <w:lang w:eastAsia="en-GB"/>
            </w:rPr>
          </w:pPr>
          <w:r>
            <w:fldChar w:fldCharType="begin"/>
          </w:r>
          <w:r w:rsidR="00DD3020">
            <w:instrText>TOC \o "1-3" \z \u \h</w:instrText>
          </w:r>
          <w:r>
            <w:fldChar w:fldCharType="separate"/>
          </w:r>
          <w:hyperlink w:anchor="_Toc1417434590">
            <w:r w:rsidR="4A195217" w:rsidRPr="4A195217">
              <w:rPr>
                <w:rStyle w:val="Hyperlink"/>
              </w:rPr>
              <w:t>Introduction</w:t>
            </w:r>
            <w:r w:rsidR="00DD3020">
              <w:tab/>
            </w:r>
            <w:r w:rsidR="00DD3020">
              <w:fldChar w:fldCharType="begin"/>
            </w:r>
            <w:r w:rsidR="00DD3020">
              <w:instrText>PAGEREF _Toc1417434590 \h</w:instrText>
            </w:r>
            <w:r w:rsidR="00DD3020">
              <w:fldChar w:fldCharType="separate"/>
            </w:r>
            <w:r w:rsidR="4A195217" w:rsidRPr="4A195217">
              <w:rPr>
                <w:rStyle w:val="Hyperlink"/>
              </w:rPr>
              <w:t>2</w:t>
            </w:r>
            <w:r w:rsidR="00DD3020">
              <w:fldChar w:fldCharType="end"/>
            </w:r>
          </w:hyperlink>
        </w:p>
        <w:p w14:paraId="6C1830D7" w14:textId="500EB4E7" w:rsidR="00DD714E" w:rsidRDefault="4A195217" w:rsidP="4A195217">
          <w:pPr>
            <w:pStyle w:val="TOC1"/>
            <w:tabs>
              <w:tab w:val="right" w:leader="dot" w:pos="10755"/>
            </w:tabs>
            <w:rPr>
              <w:rStyle w:val="Hyperlink"/>
              <w:noProof/>
              <w:lang w:eastAsia="en-GB"/>
            </w:rPr>
          </w:pPr>
          <w:hyperlink w:anchor="_Toc2053471908">
            <w:r w:rsidRPr="4A195217">
              <w:rPr>
                <w:rStyle w:val="Hyperlink"/>
              </w:rPr>
              <w:t>Preparing an Application</w:t>
            </w:r>
            <w:r w:rsidR="00DD714E">
              <w:tab/>
            </w:r>
            <w:r w:rsidR="00DD714E">
              <w:fldChar w:fldCharType="begin"/>
            </w:r>
            <w:r w:rsidR="00DD714E">
              <w:instrText>PAGEREF _Toc2053471908 \h</w:instrText>
            </w:r>
            <w:r w:rsidR="00DD714E">
              <w:fldChar w:fldCharType="separate"/>
            </w:r>
            <w:r w:rsidRPr="4A195217">
              <w:rPr>
                <w:rStyle w:val="Hyperlink"/>
              </w:rPr>
              <w:t>3</w:t>
            </w:r>
            <w:r w:rsidR="00DD714E">
              <w:fldChar w:fldCharType="end"/>
            </w:r>
          </w:hyperlink>
        </w:p>
        <w:p w14:paraId="77169CEA" w14:textId="4FC5100B" w:rsidR="00DD714E" w:rsidRDefault="4A195217" w:rsidP="4A195217">
          <w:pPr>
            <w:pStyle w:val="TOC2"/>
            <w:tabs>
              <w:tab w:val="right" w:leader="dot" w:pos="10755"/>
            </w:tabs>
            <w:rPr>
              <w:rStyle w:val="Hyperlink"/>
              <w:noProof/>
              <w:lang w:eastAsia="en-GB"/>
            </w:rPr>
          </w:pPr>
          <w:hyperlink w:anchor="_Toc1614562175">
            <w:r w:rsidRPr="4A195217">
              <w:rPr>
                <w:rStyle w:val="Hyperlink"/>
              </w:rPr>
              <w:t>Research</w:t>
            </w:r>
            <w:r w:rsidR="00DD714E">
              <w:tab/>
            </w:r>
            <w:r w:rsidR="00DD714E">
              <w:fldChar w:fldCharType="begin"/>
            </w:r>
            <w:r w:rsidR="00DD714E">
              <w:instrText>PAGEREF _Toc1614562175 \h</w:instrText>
            </w:r>
            <w:r w:rsidR="00DD714E">
              <w:fldChar w:fldCharType="separate"/>
            </w:r>
            <w:r w:rsidRPr="4A195217">
              <w:rPr>
                <w:rStyle w:val="Hyperlink"/>
              </w:rPr>
              <w:t>4</w:t>
            </w:r>
            <w:r w:rsidR="00DD714E">
              <w:fldChar w:fldCharType="end"/>
            </w:r>
          </w:hyperlink>
        </w:p>
        <w:p w14:paraId="398EC41B" w14:textId="4633608E" w:rsidR="00DD714E" w:rsidRDefault="4A195217" w:rsidP="4A195217">
          <w:pPr>
            <w:pStyle w:val="TOC3"/>
            <w:tabs>
              <w:tab w:val="right" w:leader="dot" w:pos="10755"/>
            </w:tabs>
            <w:rPr>
              <w:rStyle w:val="Hyperlink"/>
              <w:noProof/>
              <w:lang w:eastAsia="en-GB"/>
            </w:rPr>
          </w:pPr>
          <w:hyperlink w:anchor="_Toc1998148076">
            <w:r w:rsidRPr="4A195217">
              <w:rPr>
                <w:rStyle w:val="Hyperlink"/>
              </w:rPr>
              <w:t>University of Leeds Strategy 2020-2030</w:t>
            </w:r>
            <w:r w:rsidR="00DD714E">
              <w:tab/>
            </w:r>
            <w:r w:rsidR="00DD714E">
              <w:fldChar w:fldCharType="begin"/>
            </w:r>
            <w:r w:rsidR="00DD714E">
              <w:instrText>PAGEREF _Toc1998148076 \h</w:instrText>
            </w:r>
            <w:r w:rsidR="00DD714E">
              <w:fldChar w:fldCharType="separate"/>
            </w:r>
            <w:r w:rsidRPr="4A195217">
              <w:rPr>
                <w:rStyle w:val="Hyperlink"/>
              </w:rPr>
              <w:t>4</w:t>
            </w:r>
            <w:r w:rsidR="00DD714E">
              <w:fldChar w:fldCharType="end"/>
            </w:r>
          </w:hyperlink>
        </w:p>
        <w:p w14:paraId="35060678" w14:textId="77D4B94C" w:rsidR="00DD714E" w:rsidRDefault="4A195217" w:rsidP="4A195217">
          <w:pPr>
            <w:pStyle w:val="TOC3"/>
            <w:tabs>
              <w:tab w:val="right" w:leader="dot" w:pos="10755"/>
            </w:tabs>
            <w:rPr>
              <w:rStyle w:val="Hyperlink"/>
              <w:noProof/>
              <w:lang w:eastAsia="en-GB"/>
            </w:rPr>
          </w:pPr>
          <w:hyperlink w:anchor="_Toc357224718">
            <w:r w:rsidRPr="4A195217">
              <w:rPr>
                <w:rStyle w:val="Hyperlink"/>
              </w:rPr>
              <w:t>Student Education Strategy 2020-2030</w:t>
            </w:r>
            <w:r w:rsidR="00DD714E">
              <w:tab/>
            </w:r>
            <w:r w:rsidR="00DD714E">
              <w:fldChar w:fldCharType="begin"/>
            </w:r>
            <w:r w:rsidR="00DD714E">
              <w:instrText>PAGEREF _Toc357224718 \h</w:instrText>
            </w:r>
            <w:r w:rsidR="00DD714E">
              <w:fldChar w:fldCharType="separate"/>
            </w:r>
            <w:r w:rsidRPr="4A195217">
              <w:rPr>
                <w:rStyle w:val="Hyperlink"/>
              </w:rPr>
              <w:t>4</w:t>
            </w:r>
            <w:r w:rsidR="00DD714E">
              <w:fldChar w:fldCharType="end"/>
            </w:r>
          </w:hyperlink>
        </w:p>
        <w:p w14:paraId="4332E816" w14:textId="14DA7E3B" w:rsidR="00DD714E" w:rsidRDefault="4A195217" w:rsidP="4A195217">
          <w:pPr>
            <w:pStyle w:val="TOC3"/>
            <w:tabs>
              <w:tab w:val="right" w:leader="dot" w:pos="10755"/>
            </w:tabs>
            <w:rPr>
              <w:rStyle w:val="Hyperlink"/>
              <w:noProof/>
              <w:lang w:eastAsia="en-GB"/>
            </w:rPr>
          </w:pPr>
          <w:hyperlink w:anchor="_Toc1679569217">
            <w:r w:rsidRPr="4A195217">
              <w:rPr>
                <w:rStyle w:val="Hyperlink"/>
              </w:rPr>
              <w:t>Digital Transformation Strategy 2020-2030</w:t>
            </w:r>
            <w:r w:rsidR="00DD714E">
              <w:tab/>
            </w:r>
            <w:r w:rsidR="00DD714E">
              <w:fldChar w:fldCharType="begin"/>
            </w:r>
            <w:r w:rsidR="00DD714E">
              <w:instrText>PAGEREF _Toc1679569217 \h</w:instrText>
            </w:r>
            <w:r w:rsidR="00DD714E">
              <w:fldChar w:fldCharType="separate"/>
            </w:r>
            <w:r w:rsidRPr="4A195217">
              <w:rPr>
                <w:rStyle w:val="Hyperlink"/>
              </w:rPr>
              <w:t>4</w:t>
            </w:r>
            <w:r w:rsidR="00DD714E">
              <w:fldChar w:fldCharType="end"/>
            </w:r>
          </w:hyperlink>
        </w:p>
        <w:p w14:paraId="12FE5A34" w14:textId="16A3D7E1" w:rsidR="00DD714E" w:rsidRDefault="4A195217" w:rsidP="4A195217">
          <w:pPr>
            <w:pStyle w:val="TOC2"/>
            <w:tabs>
              <w:tab w:val="right" w:leader="dot" w:pos="10755"/>
            </w:tabs>
            <w:rPr>
              <w:rStyle w:val="Hyperlink"/>
              <w:noProof/>
              <w:lang w:eastAsia="en-GB"/>
            </w:rPr>
          </w:pPr>
          <w:hyperlink w:anchor="_Toc1111304260">
            <w:r w:rsidRPr="4A195217">
              <w:rPr>
                <w:rStyle w:val="Hyperlink"/>
              </w:rPr>
              <w:t>Review Candidate Brief</w:t>
            </w:r>
            <w:r w:rsidR="00DD714E">
              <w:tab/>
            </w:r>
            <w:r w:rsidR="00DD714E">
              <w:fldChar w:fldCharType="begin"/>
            </w:r>
            <w:r w:rsidR="00DD714E">
              <w:instrText>PAGEREF _Toc1111304260 \h</w:instrText>
            </w:r>
            <w:r w:rsidR="00DD714E">
              <w:fldChar w:fldCharType="separate"/>
            </w:r>
            <w:r w:rsidRPr="4A195217">
              <w:rPr>
                <w:rStyle w:val="Hyperlink"/>
              </w:rPr>
              <w:t>4</w:t>
            </w:r>
            <w:r w:rsidR="00DD714E">
              <w:fldChar w:fldCharType="end"/>
            </w:r>
          </w:hyperlink>
        </w:p>
        <w:p w14:paraId="42D737EF" w14:textId="771C9C99" w:rsidR="00DD714E" w:rsidRDefault="4A195217" w:rsidP="4A195217">
          <w:pPr>
            <w:pStyle w:val="TOC2"/>
            <w:tabs>
              <w:tab w:val="right" w:leader="dot" w:pos="10755"/>
            </w:tabs>
            <w:rPr>
              <w:rStyle w:val="Hyperlink"/>
              <w:noProof/>
              <w:lang w:eastAsia="en-GB"/>
            </w:rPr>
          </w:pPr>
          <w:hyperlink w:anchor="_Toc1855690246">
            <w:r w:rsidRPr="4A195217">
              <w:rPr>
                <w:rStyle w:val="Hyperlink"/>
              </w:rPr>
              <w:t>Self-reflection</w:t>
            </w:r>
            <w:r w:rsidR="00DD714E">
              <w:tab/>
            </w:r>
            <w:r w:rsidR="00DD714E">
              <w:fldChar w:fldCharType="begin"/>
            </w:r>
            <w:r w:rsidR="00DD714E">
              <w:instrText>PAGEREF _Toc1855690246 \h</w:instrText>
            </w:r>
            <w:r w:rsidR="00DD714E">
              <w:fldChar w:fldCharType="separate"/>
            </w:r>
            <w:r w:rsidRPr="4A195217">
              <w:rPr>
                <w:rStyle w:val="Hyperlink"/>
              </w:rPr>
              <w:t>5</w:t>
            </w:r>
            <w:r w:rsidR="00DD714E">
              <w:fldChar w:fldCharType="end"/>
            </w:r>
          </w:hyperlink>
        </w:p>
        <w:p w14:paraId="5589AAC2" w14:textId="7FED8673" w:rsidR="00DD714E" w:rsidRDefault="4A195217" w:rsidP="4A195217">
          <w:pPr>
            <w:pStyle w:val="TOC1"/>
            <w:tabs>
              <w:tab w:val="right" w:leader="dot" w:pos="10755"/>
            </w:tabs>
            <w:rPr>
              <w:rStyle w:val="Hyperlink"/>
              <w:noProof/>
              <w:lang w:eastAsia="en-GB"/>
            </w:rPr>
          </w:pPr>
          <w:hyperlink w:anchor="_Toc339234693">
            <w:r w:rsidRPr="4A195217">
              <w:rPr>
                <w:rStyle w:val="Hyperlink"/>
              </w:rPr>
              <w:t>STAR Method</w:t>
            </w:r>
            <w:r w:rsidR="00DD714E">
              <w:tab/>
            </w:r>
            <w:r w:rsidR="00DD714E">
              <w:fldChar w:fldCharType="begin"/>
            </w:r>
            <w:r w:rsidR="00DD714E">
              <w:instrText>PAGEREF _Toc339234693 \h</w:instrText>
            </w:r>
            <w:r w:rsidR="00DD714E">
              <w:fldChar w:fldCharType="separate"/>
            </w:r>
            <w:r w:rsidRPr="4A195217">
              <w:rPr>
                <w:rStyle w:val="Hyperlink"/>
              </w:rPr>
              <w:t>5</w:t>
            </w:r>
            <w:r w:rsidR="00DD714E">
              <w:fldChar w:fldCharType="end"/>
            </w:r>
          </w:hyperlink>
        </w:p>
        <w:p w14:paraId="1D68B3A3" w14:textId="4B3B358B" w:rsidR="00DD714E" w:rsidRDefault="4A195217" w:rsidP="4A195217">
          <w:pPr>
            <w:pStyle w:val="TOC2"/>
            <w:tabs>
              <w:tab w:val="right" w:leader="dot" w:pos="10755"/>
            </w:tabs>
            <w:rPr>
              <w:rStyle w:val="Hyperlink"/>
              <w:noProof/>
              <w:lang w:eastAsia="en-GB"/>
            </w:rPr>
          </w:pPr>
          <w:hyperlink w:anchor="_Toc1276009150">
            <w:r w:rsidRPr="4A195217">
              <w:rPr>
                <w:rStyle w:val="Hyperlink"/>
              </w:rPr>
              <w:t>Situation</w:t>
            </w:r>
            <w:r w:rsidR="00DD714E">
              <w:tab/>
            </w:r>
            <w:r w:rsidR="00DD714E">
              <w:fldChar w:fldCharType="begin"/>
            </w:r>
            <w:r w:rsidR="00DD714E">
              <w:instrText>PAGEREF _Toc1276009150 \h</w:instrText>
            </w:r>
            <w:r w:rsidR="00DD714E">
              <w:fldChar w:fldCharType="separate"/>
            </w:r>
            <w:r w:rsidRPr="4A195217">
              <w:rPr>
                <w:rStyle w:val="Hyperlink"/>
              </w:rPr>
              <w:t>6</w:t>
            </w:r>
            <w:r w:rsidR="00DD714E">
              <w:fldChar w:fldCharType="end"/>
            </w:r>
          </w:hyperlink>
        </w:p>
        <w:p w14:paraId="54C041EA" w14:textId="2497138B" w:rsidR="00DD714E" w:rsidRDefault="4A195217" w:rsidP="4A195217">
          <w:pPr>
            <w:pStyle w:val="TOC2"/>
            <w:tabs>
              <w:tab w:val="right" w:leader="dot" w:pos="10755"/>
            </w:tabs>
            <w:rPr>
              <w:rStyle w:val="Hyperlink"/>
              <w:noProof/>
              <w:lang w:eastAsia="en-GB"/>
            </w:rPr>
          </w:pPr>
          <w:hyperlink w:anchor="_Toc324082331">
            <w:r w:rsidRPr="4A195217">
              <w:rPr>
                <w:rStyle w:val="Hyperlink"/>
              </w:rPr>
              <w:t>Task</w:t>
            </w:r>
            <w:r w:rsidR="00DD714E">
              <w:tab/>
            </w:r>
            <w:r w:rsidR="00DD714E">
              <w:fldChar w:fldCharType="begin"/>
            </w:r>
            <w:r w:rsidR="00DD714E">
              <w:instrText>PAGEREF _Toc324082331 \h</w:instrText>
            </w:r>
            <w:r w:rsidR="00DD714E">
              <w:fldChar w:fldCharType="separate"/>
            </w:r>
            <w:r w:rsidRPr="4A195217">
              <w:rPr>
                <w:rStyle w:val="Hyperlink"/>
              </w:rPr>
              <w:t>6</w:t>
            </w:r>
            <w:r w:rsidR="00DD714E">
              <w:fldChar w:fldCharType="end"/>
            </w:r>
          </w:hyperlink>
        </w:p>
        <w:p w14:paraId="6EAD95B5" w14:textId="36DC2A17" w:rsidR="00DD714E" w:rsidRDefault="4A195217" w:rsidP="4A195217">
          <w:pPr>
            <w:pStyle w:val="TOC2"/>
            <w:tabs>
              <w:tab w:val="right" w:leader="dot" w:pos="10755"/>
            </w:tabs>
            <w:rPr>
              <w:rStyle w:val="Hyperlink"/>
              <w:noProof/>
              <w:lang w:eastAsia="en-GB"/>
            </w:rPr>
          </w:pPr>
          <w:hyperlink w:anchor="_Toc807822139">
            <w:r w:rsidRPr="4A195217">
              <w:rPr>
                <w:rStyle w:val="Hyperlink"/>
              </w:rPr>
              <w:t>Action</w:t>
            </w:r>
            <w:r w:rsidR="00DD714E">
              <w:tab/>
            </w:r>
            <w:r w:rsidR="00DD714E">
              <w:fldChar w:fldCharType="begin"/>
            </w:r>
            <w:r w:rsidR="00DD714E">
              <w:instrText>PAGEREF _Toc807822139 \h</w:instrText>
            </w:r>
            <w:r w:rsidR="00DD714E">
              <w:fldChar w:fldCharType="separate"/>
            </w:r>
            <w:r w:rsidRPr="4A195217">
              <w:rPr>
                <w:rStyle w:val="Hyperlink"/>
              </w:rPr>
              <w:t>6</w:t>
            </w:r>
            <w:r w:rsidR="00DD714E">
              <w:fldChar w:fldCharType="end"/>
            </w:r>
          </w:hyperlink>
        </w:p>
        <w:p w14:paraId="14552995" w14:textId="437F4632" w:rsidR="00DD714E" w:rsidRDefault="4A195217" w:rsidP="4A195217">
          <w:pPr>
            <w:pStyle w:val="TOC2"/>
            <w:tabs>
              <w:tab w:val="right" w:leader="dot" w:pos="10755"/>
            </w:tabs>
            <w:rPr>
              <w:rStyle w:val="Hyperlink"/>
              <w:noProof/>
              <w:lang w:eastAsia="en-GB"/>
            </w:rPr>
          </w:pPr>
          <w:hyperlink w:anchor="_Toc392391428">
            <w:r w:rsidRPr="4A195217">
              <w:rPr>
                <w:rStyle w:val="Hyperlink"/>
              </w:rPr>
              <w:t>Result</w:t>
            </w:r>
            <w:r w:rsidR="00DD714E">
              <w:tab/>
            </w:r>
            <w:r w:rsidR="00DD714E">
              <w:fldChar w:fldCharType="begin"/>
            </w:r>
            <w:r w:rsidR="00DD714E">
              <w:instrText>PAGEREF _Toc392391428 \h</w:instrText>
            </w:r>
            <w:r w:rsidR="00DD714E">
              <w:fldChar w:fldCharType="separate"/>
            </w:r>
            <w:r w:rsidRPr="4A195217">
              <w:rPr>
                <w:rStyle w:val="Hyperlink"/>
              </w:rPr>
              <w:t>6</w:t>
            </w:r>
            <w:r w:rsidR="00DD714E">
              <w:fldChar w:fldCharType="end"/>
            </w:r>
          </w:hyperlink>
        </w:p>
        <w:p w14:paraId="2228F11A" w14:textId="0F84A3A4" w:rsidR="00DD714E" w:rsidRDefault="4A195217" w:rsidP="4A195217">
          <w:pPr>
            <w:pStyle w:val="TOC2"/>
            <w:tabs>
              <w:tab w:val="right" w:leader="dot" w:pos="10755"/>
            </w:tabs>
            <w:rPr>
              <w:rStyle w:val="Hyperlink"/>
              <w:noProof/>
              <w:lang w:eastAsia="en-GB"/>
            </w:rPr>
          </w:pPr>
          <w:hyperlink w:anchor="_Toc1673992859">
            <w:r w:rsidRPr="4A195217">
              <w:rPr>
                <w:rStyle w:val="Hyperlink"/>
              </w:rPr>
              <w:t>Top Tips for using the STAR Method</w:t>
            </w:r>
            <w:r w:rsidR="00DD714E">
              <w:tab/>
            </w:r>
            <w:r w:rsidR="00DD714E">
              <w:fldChar w:fldCharType="begin"/>
            </w:r>
            <w:r w:rsidR="00DD714E">
              <w:instrText>PAGEREF _Toc1673992859 \h</w:instrText>
            </w:r>
            <w:r w:rsidR="00DD714E">
              <w:fldChar w:fldCharType="separate"/>
            </w:r>
            <w:r w:rsidRPr="4A195217">
              <w:rPr>
                <w:rStyle w:val="Hyperlink"/>
              </w:rPr>
              <w:t>6</w:t>
            </w:r>
            <w:r w:rsidR="00DD714E">
              <w:fldChar w:fldCharType="end"/>
            </w:r>
          </w:hyperlink>
        </w:p>
        <w:p w14:paraId="17B64039" w14:textId="5BAFF358" w:rsidR="00DD714E" w:rsidRDefault="4A195217" w:rsidP="4A195217">
          <w:pPr>
            <w:pStyle w:val="TOC1"/>
            <w:tabs>
              <w:tab w:val="right" w:leader="dot" w:pos="10755"/>
            </w:tabs>
            <w:rPr>
              <w:rStyle w:val="Hyperlink"/>
              <w:noProof/>
              <w:lang w:eastAsia="en-GB"/>
            </w:rPr>
          </w:pPr>
          <w:hyperlink w:anchor="_Toc415681317">
            <w:r w:rsidRPr="4A195217">
              <w:rPr>
                <w:rStyle w:val="Hyperlink"/>
              </w:rPr>
              <w:t>Shortlisting Insight</w:t>
            </w:r>
            <w:r w:rsidR="00DD714E">
              <w:tab/>
            </w:r>
            <w:r w:rsidR="00DD714E">
              <w:fldChar w:fldCharType="begin"/>
            </w:r>
            <w:r w:rsidR="00DD714E">
              <w:instrText>PAGEREF _Toc415681317 \h</w:instrText>
            </w:r>
            <w:r w:rsidR="00DD714E">
              <w:fldChar w:fldCharType="separate"/>
            </w:r>
            <w:r w:rsidRPr="4A195217">
              <w:rPr>
                <w:rStyle w:val="Hyperlink"/>
              </w:rPr>
              <w:t>6</w:t>
            </w:r>
            <w:r w:rsidR="00DD714E">
              <w:fldChar w:fldCharType="end"/>
            </w:r>
          </w:hyperlink>
        </w:p>
        <w:p w14:paraId="45CA9303" w14:textId="2712D604" w:rsidR="00DD714E" w:rsidRDefault="4A195217" w:rsidP="4A195217">
          <w:pPr>
            <w:pStyle w:val="TOC1"/>
            <w:tabs>
              <w:tab w:val="right" w:leader="dot" w:pos="10755"/>
            </w:tabs>
            <w:rPr>
              <w:rStyle w:val="Hyperlink"/>
              <w:noProof/>
              <w:lang w:eastAsia="en-GB"/>
            </w:rPr>
          </w:pPr>
          <w:hyperlink w:anchor="_Toc404618064">
            <w:r w:rsidRPr="4A195217">
              <w:rPr>
                <w:rStyle w:val="Hyperlink"/>
              </w:rPr>
              <w:t>Conclusion</w:t>
            </w:r>
            <w:r w:rsidR="00DD714E">
              <w:tab/>
            </w:r>
            <w:r w:rsidR="00DD714E">
              <w:fldChar w:fldCharType="begin"/>
            </w:r>
            <w:r w:rsidR="00DD714E">
              <w:instrText>PAGEREF _Toc404618064 \h</w:instrText>
            </w:r>
            <w:r w:rsidR="00DD714E">
              <w:fldChar w:fldCharType="separate"/>
            </w:r>
            <w:r w:rsidRPr="4A195217">
              <w:rPr>
                <w:rStyle w:val="Hyperlink"/>
              </w:rPr>
              <w:t>7</w:t>
            </w:r>
            <w:r w:rsidR="00DD714E">
              <w:fldChar w:fldCharType="end"/>
            </w:r>
          </w:hyperlink>
          <w:r w:rsidR="00DD714E">
            <w:fldChar w:fldCharType="end"/>
          </w:r>
        </w:p>
      </w:sdtContent>
    </w:sdt>
    <w:p w14:paraId="0F68516A" w14:textId="68B4ADAD" w:rsidR="00D84A54" w:rsidRPr="00BB339D" w:rsidRDefault="00D84A54" w:rsidP="00BB339D">
      <w:pPr>
        <w:pStyle w:val="TOC1"/>
        <w:tabs>
          <w:tab w:val="right" w:leader="dot" w:pos="10755"/>
        </w:tabs>
        <w:rPr>
          <w:noProof/>
          <w:color w:val="6B9F25" w:themeColor="hyperlink"/>
          <w:u w:val="single"/>
          <w:lang w:eastAsia="en-GB"/>
        </w:rPr>
      </w:pPr>
    </w:p>
    <w:p w14:paraId="0AFD87B5" w14:textId="3B4BD6BD" w:rsidR="00B97D61" w:rsidRDefault="00B97D61" w:rsidP="00BF1A34">
      <w:pPr>
        <w:pStyle w:val="LEUFPSubtitle"/>
      </w:pPr>
    </w:p>
    <w:p w14:paraId="6779DC09" w14:textId="48FB3B22" w:rsidR="00B97D61" w:rsidRDefault="00B97D61">
      <w:pPr>
        <w:rPr>
          <w:rFonts w:ascii="Arial" w:eastAsia="Times New Roman" w:hAnsi="Arial" w:cs="Arial"/>
        </w:rPr>
      </w:pPr>
      <w:r>
        <w:br w:type="page"/>
      </w:r>
    </w:p>
    <w:p w14:paraId="69185679" w14:textId="2C76536C" w:rsidR="00B97D61" w:rsidRDefault="4A3C3F87" w:rsidP="00D84A54">
      <w:pPr>
        <w:pStyle w:val="Heading1"/>
      </w:pPr>
      <w:bookmarkStart w:id="0" w:name="_Toc1417434590"/>
      <w:r>
        <w:lastRenderedPageBreak/>
        <w:t>Introduction</w:t>
      </w:r>
      <w:bookmarkEnd w:id="0"/>
    </w:p>
    <w:p w14:paraId="38771D2A" w14:textId="4CA695D2" w:rsidR="00D84A54" w:rsidRDefault="00D84A54" w:rsidP="00D84A54"/>
    <w:p w14:paraId="6F9287B7" w14:textId="20383B03" w:rsidR="008E7B4F" w:rsidRDefault="008E7B4F" w:rsidP="00D84A54">
      <w:r>
        <w:t>Welcome to the University of Leeds and our Top Tips for Applications. We hope that you find this short guide a useful insight into applying for S</w:t>
      </w:r>
      <w:r w:rsidR="24D85821">
        <w:t xml:space="preserve">tudent Education </w:t>
      </w:r>
      <w:r w:rsidR="333F75A5">
        <w:t>and</w:t>
      </w:r>
      <w:r w:rsidR="24D85821">
        <w:t xml:space="preserve"> Experience (SEE)</w:t>
      </w:r>
      <w:r>
        <w:t xml:space="preserve"> roles at the University of Leeds. </w:t>
      </w:r>
    </w:p>
    <w:p w14:paraId="78D4AEE8" w14:textId="77777777" w:rsidR="008E7B4F" w:rsidRDefault="008E7B4F" w:rsidP="00D84A54"/>
    <w:p w14:paraId="2DCE70A8" w14:textId="07B3FE56" w:rsidR="00D84A54" w:rsidRDefault="0FE074E6" w:rsidP="00D84A54">
      <w:r>
        <w:t xml:space="preserve">Student Education </w:t>
      </w:r>
      <w:r w:rsidR="19CBEED0">
        <w:t>and</w:t>
      </w:r>
      <w:r>
        <w:t xml:space="preserve"> Experience</w:t>
      </w:r>
      <w:r w:rsidR="008E7B4F">
        <w:t xml:space="preserve"> covers the following administrative areas:</w:t>
      </w:r>
    </w:p>
    <w:p w14:paraId="0BCDA948" w14:textId="4E1F2AEB" w:rsidR="473E299A" w:rsidRDefault="473E299A"/>
    <w:p w14:paraId="790BFCAF" w14:textId="58836CBA" w:rsidR="008E7B4F" w:rsidRDefault="2A07A421" w:rsidP="00D84A54">
      <w:r w:rsidRPr="473E299A">
        <w:rPr>
          <w:b/>
          <w:bCs/>
        </w:rPr>
        <w:t>Assessment</w:t>
      </w:r>
      <w:r>
        <w:t xml:space="preserve"> deals with monitoring and administration for exams and other types of assessment such as essays, dissertations, presentations and other coursework, ensuring student records are correct.  </w:t>
      </w:r>
    </w:p>
    <w:p w14:paraId="3AC37D22" w14:textId="2A048F07" w:rsidR="008E7B4F" w:rsidRDefault="2A07A421" w:rsidP="473E299A">
      <w:r>
        <w:t xml:space="preserve">  </w:t>
      </w:r>
    </w:p>
    <w:p w14:paraId="1EC8FDB3" w14:textId="602A908E" w:rsidR="008E7B4F" w:rsidRDefault="2A07A421" w:rsidP="473E299A">
      <w:r w:rsidRPr="473E299A">
        <w:rPr>
          <w:b/>
          <w:bCs/>
        </w:rPr>
        <w:t>Programme Support</w:t>
      </w:r>
      <w:r>
        <w:t xml:space="preserve"> maintains student records, supports the coordination of activities such as registration, module enrolment, attendance monitoring and manages student enquiries.  </w:t>
      </w:r>
    </w:p>
    <w:p w14:paraId="430E6E34" w14:textId="2723079E" w:rsidR="008E7B4F" w:rsidRDefault="2A07A421" w:rsidP="473E299A">
      <w:r>
        <w:t xml:space="preserve">  </w:t>
      </w:r>
    </w:p>
    <w:p w14:paraId="5120A83C" w14:textId="4BA93538" w:rsidR="008E7B4F" w:rsidRDefault="2A07A421" w:rsidP="473E299A">
      <w:r w:rsidRPr="473E299A">
        <w:rPr>
          <w:b/>
          <w:bCs/>
        </w:rPr>
        <w:t>Student Support</w:t>
      </w:r>
      <w:r>
        <w:t xml:space="preserve"> advises students on processes relating to their personal circumstances, meets with students to offer 1:1 support, guidance and to signposts to relevant University services. Supports engagement activities with students, for example student representatives and student/ staff forums.  </w:t>
      </w:r>
    </w:p>
    <w:p w14:paraId="35888C97" w14:textId="66C2AE8E" w:rsidR="008E7B4F" w:rsidRDefault="2A07A421" w:rsidP="473E299A">
      <w:r>
        <w:t xml:space="preserve">  </w:t>
      </w:r>
    </w:p>
    <w:p w14:paraId="184FAFA6" w14:textId="0AA76361" w:rsidR="008E7B4F" w:rsidRDefault="2A07A421" w:rsidP="473E299A">
      <w:r w:rsidRPr="473E299A">
        <w:rPr>
          <w:b/>
          <w:bCs/>
        </w:rPr>
        <w:t>Student Information Service</w:t>
      </w:r>
      <w:r>
        <w:t xml:space="preserve"> is a front-line team, supporting all students and Post Graduate Researchers, face to face at our on-campus information points, via a telephone helpline, and through email.  </w:t>
      </w:r>
    </w:p>
    <w:p w14:paraId="4C89F021" w14:textId="45FBF32B" w:rsidR="008E7B4F" w:rsidRDefault="2A07A421" w:rsidP="473E299A">
      <w:r>
        <w:t xml:space="preserve">  </w:t>
      </w:r>
    </w:p>
    <w:p w14:paraId="6569DB6D" w14:textId="222A47AE" w:rsidR="008E7B4F" w:rsidRDefault="2A07A421" w:rsidP="473E299A">
      <w:r w:rsidRPr="473E299A">
        <w:rPr>
          <w:b/>
          <w:bCs/>
        </w:rPr>
        <w:t>Timetabling</w:t>
      </w:r>
      <w:r>
        <w:t xml:space="preserve"> communicates with academic and administrative colleagues to build the timetable, allocating students and staff to teaching spaces, investigates and resolves clashes and deals with ad hoc room bookings.  </w:t>
      </w:r>
    </w:p>
    <w:p w14:paraId="41D2A5CE" w14:textId="7BAE8963" w:rsidR="008E7B4F" w:rsidRDefault="2A07A421" w:rsidP="473E299A">
      <w:r>
        <w:t xml:space="preserve">  </w:t>
      </w:r>
    </w:p>
    <w:p w14:paraId="6FC9E292" w14:textId="21E2135D" w:rsidR="008E7B4F" w:rsidRDefault="2A07A421" w:rsidP="473E299A">
      <w:r w:rsidRPr="473E299A">
        <w:rPr>
          <w:b/>
          <w:bCs/>
        </w:rPr>
        <w:t xml:space="preserve">Postgraduate researcher </w:t>
      </w:r>
      <w:r>
        <w:t xml:space="preserve">support is based in the Leeds Doctoral College and provides support to Post Graduate Researchers from application stage through to graduation.  </w:t>
      </w:r>
    </w:p>
    <w:p w14:paraId="7335229A" w14:textId="21F64CB6" w:rsidR="008E7B4F" w:rsidRDefault="2A07A421" w:rsidP="473E299A">
      <w:r>
        <w:t xml:space="preserve">  </w:t>
      </w:r>
    </w:p>
    <w:p w14:paraId="6FED37A2" w14:textId="68975B89" w:rsidR="008E7B4F" w:rsidRDefault="2A07A421" w:rsidP="473E299A">
      <w:r w:rsidRPr="473E299A">
        <w:rPr>
          <w:b/>
          <w:bCs/>
        </w:rPr>
        <w:t>Admissions</w:t>
      </w:r>
      <w:r>
        <w:t xml:space="preserve"> receives, makes decisions on and processes applications for courses at both Undergraduate and Postgraduate level. We focus strongly on applicant experience from receipt of application through to the confirmation of results  </w:t>
      </w:r>
    </w:p>
    <w:p w14:paraId="4C87CE6B" w14:textId="7A3D2580" w:rsidR="008E7B4F" w:rsidRDefault="2A07A421" w:rsidP="473E299A">
      <w:r>
        <w:t xml:space="preserve">  </w:t>
      </w:r>
    </w:p>
    <w:p w14:paraId="475FBE60" w14:textId="199F3042" w:rsidR="008E7B4F" w:rsidRDefault="2A07A421" w:rsidP="473E299A">
      <w:r w:rsidRPr="473E299A">
        <w:rPr>
          <w:b/>
          <w:bCs/>
        </w:rPr>
        <w:t>Quality Assurance &amp; Enhancement</w:t>
      </w:r>
      <w:r>
        <w:t xml:space="preserve"> includes supporting the development and management of the curriculum and taught programme portfolio, delivering review processes to ensure the quality of provision, supporting School and institutional committees and groups tasked with oversight of Student Education and ensuring processes for maintaining academic standards.  </w:t>
      </w:r>
    </w:p>
    <w:p w14:paraId="69EEE426" w14:textId="46A7E086" w:rsidR="008E7B4F" w:rsidRDefault="2A07A421" w:rsidP="473E299A">
      <w:r>
        <w:t xml:space="preserve">  </w:t>
      </w:r>
    </w:p>
    <w:p w14:paraId="348CF89B" w14:textId="1AA405CE" w:rsidR="008E7B4F" w:rsidRDefault="2A07A421" w:rsidP="473E299A">
      <w:r w:rsidRPr="473E299A">
        <w:rPr>
          <w:b/>
          <w:bCs/>
        </w:rPr>
        <w:t>Curriculum Records</w:t>
      </w:r>
      <w:r>
        <w:t xml:space="preserve"> maintains the University’s Module and Programme database, web catalogues and Banner, ensuring data quality standards are maintained, monitors and manages curriculum enquiries.  </w:t>
      </w:r>
    </w:p>
    <w:p w14:paraId="68D8182B" w14:textId="3F6D3563" w:rsidR="008E7B4F" w:rsidRDefault="2A07A421" w:rsidP="473E299A">
      <w:r>
        <w:t xml:space="preserve"> </w:t>
      </w:r>
    </w:p>
    <w:p w14:paraId="265A1398" w14:textId="095DACAD" w:rsidR="008E7B4F" w:rsidRDefault="2A07A421" w:rsidP="473E299A">
      <w:pPr>
        <w:rPr>
          <w:b/>
          <w:bCs/>
        </w:rPr>
      </w:pPr>
      <w:r w:rsidRPr="473E299A">
        <w:rPr>
          <w:b/>
          <w:bCs/>
        </w:rPr>
        <w:t xml:space="preserve">Placements </w:t>
      </w:r>
    </w:p>
    <w:p w14:paraId="461BE481" w14:textId="40BB9DF9" w:rsidR="008E7B4F" w:rsidRDefault="2A07A421" w:rsidP="473E299A">
      <w:r>
        <w:t xml:space="preserve">Working with academic, administrative, external placement providers, the placements team ensure students are allocated onto placements across a number of programmes across multiple Universities. </w:t>
      </w:r>
    </w:p>
    <w:p w14:paraId="64F640E9" w14:textId="0A004CA4" w:rsidR="008E7B4F" w:rsidRDefault="2A07A421" w:rsidP="473E299A">
      <w:r>
        <w:t xml:space="preserve">Ensure that students are allocated the appropriate practice placements and record all their practice experiences on the student placement information database. </w:t>
      </w:r>
    </w:p>
    <w:p w14:paraId="6548D933" w14:textId="51FD8234" w:rsidR="008E7B4F" w:rsidRDefault="2A07A421" w:rsidP="473E299A">
      <w:r>
        <w:t>The placement team is a vital link between students and the placement areas within the healthcare community and work in partnership with University tutors and healthcare professionals working across Leeds.</w:t>
      </w:r>
    </w:p>
    <w:p w14:paraId="31D60CC1" w14:textId="77777777" w:rsidR="008E7B4F" w:rsidRDefault="008E7B4F" w:rsidP="008E7B4F">
      <w:pPr>
        <w:autoSpaceDE w:val="0"/>
        <w:autoSpaceDN w:val="0"/>
        <w:adjustRightInd w:val="0"/>
      </w:pPr>
    </w:p>
    <w:p w14:paraId="102DE0E4" w14:textId="24BCEAEA" w:rsidR="008E7B4F" w:rsidRDefault="008E7B4F" w:rsidP="008E7B4F">
      <w:r>
        <w:lastRenderedPageBreak/>
        <w:t xml:space="preserve">You apply to work at the University of Leeds via an online application which can be accessed via our Vacancy website: </w:t>
      </w:r>
      <w:hyperlink r:id="rId11">
        <w:r w:rsidRPr="4473F22C">
          <w:rPr>
            <w:rStyle w:val="Hyperlink"/>
          </w:rPr>
          <w:t>https://jobs.leeds.ac.uk/vacancies.aspx</w:t>
        </w:r>
      </w:hyperlink>
      <w:r>
        <w:t xml:space="preserve">. </w:t>
      </w:r>
      <w:r w:rsidR="003F323A">
        <w:t>The University categori</w:t>
      </w:r>
      <w:r w:rsidR="4295DD04">
        <w:t>s</w:t>
      </w:r>
      <w:r w:rsidR="003F323A">
        <w:t>es its roles into Grades</w:t>
      </w:r>
      <w:r w:rsidR="00B05ACA">
        <w:t>, as a general principle Grades 3-5 are administrative roles, Grade 6 are Team Leader roles and Grade 7+ are managerial professional roles.</w:t>
      </w:r>
      <w:r w:rsidR="003F323A">
        <w:t xml:space="preserve"> Generally,</w:t>
      </w:r>
      <w:r w:rsidR="00C5559E">
        <w:t xml:space="preserve"> r</w:t>
      </w:r>
      <w:r>
        <w:t>oles that are Grades 3-6 will be located within the ‘Administrative and Clerical Support’ section of our vacancy website. Roles that are Grades 7 and above will be located in our ‘Professional &amp; Managerial’ section.</w:t>
      </w:r>
      <w:r w:rsidR="003F323A">
        <w:t xml:space="preserve"> </w:t>
      </w:r>
    </w:p>
    <w:p w14:paraId="48D7F460" w14:textId="1C84A0E8" w:rsidR="00BB339D" w:rsidRDefault="00BB339D">
      <w:r>
        <w:br w:type="page"/>
      </w:r>
    </w:p>
    <w:p w14:paraId="75E69976" w14:textId="6899A245" w:rsidR="0006263D" w:rsidRDefault="24F8D4CE" w:rsidP="0006263D">
      <w:pPr>
        <w:pStyle w:val="Heading1"/>
      </w:pPr>
      <w:bookmarkStart w:id="1" w:name="_Toc2053471908"/>
      <w:r>
        <w:lastRenderedPageBreak/>
        <w:t>Preparing an Application</w:t>
      </w:r>
      <w:bookmarkEnd w:id="1"/>
    </w:p>
    <w:p w14:paraId="2D6F24DA" w14:textId="1BE58315" w:rsidR="00D42D22" w:rsidRDefault="00D42D22" w:rsidP="00D42D22"/>
    <w:p w14:paraId="4EE285D5" w14:textId="3C01FC27" w:rsidR="00D42D22" w:rsidRDefault="00D42D22" w:rsidP="00D42D22">
      <w:pPr>
        <w:pStyle w:val="Heading2"/>
      </w:pPr>
      <w:bookmarkStart w:id="2" w:name="_Toc1614562175"/>
      <w:r>
        <w:t>Research</w:t>
      </w:r>
      <w:bookmarkEnd w:id="2"/>
    </w:p>
    <w:p w14:paraId="33334666" w14:textId="512095EA" w:rsidR="001963EF" w:rsidRDefault="001963EF" w:rsidP="001963EF"/>
    <w:p w14:paraId="6A240A32" w14:textId="2E9F1FBD" w:rsidR="001963EF" w:rsidRDefault="001963EF" w:rsidP="001963EF">
      <w:r>
        <w:t xml:space="preserve">It is recommended that you research the University of Leeds and Student Education </w:t>
      </w:r>
      <w:r w:rsidR="5ECB5E44">
        <w:t>and</w:t>
      </w:r>
      <w:r>
        <w:t xml:space="preserve"> </w:t>
      </w:r>
      <w:r w:rsidR="5ECB5E44">
        <w:t xml:space="preserve">Experience </w:t>
      </w:r>
      <w:r>
        <w:t xml:space="preserve">if you intend to apply for </w:t>
      </w:r>
      <w:r w:rsidR="2908C4AD">
        <w:t>a</w:t>
      </w:r>
      <w:r>
        <w:t xml:space="preserve"> role with us. The following </w:t>
      </w:r>
      <w:r w:rsidR="00457CAE">
        <w:t>links</w:t>
      </w:r>
      <w:r>
        <w:t xml:space="preserve"> are helpful places to start:</w:t>
      </w:r>
    </w:p>
    <w:p w14:paraId="15575C89" w14:textId="5385A17A" w:rsidR="001963EF" w:rsidRDefault="001963EF" w:rsidP="001963EF"/>
    <w:bookmarkStart w:id="3" w:name="_Toc1998148076"/>
    <w:p w14:paraId="52ECFD0A" w14:textId="6DA812DD" w:rsidR="001963EF" w:rsidRDefault="00457CAE" w:rsidP="6CA3B6EC">
      <w:pPr>
        <w:pStyle w:val="Heading3"/>
        <w:rPr>
          <w:rStyle w:val="Hyperlink"/>
        </w:rPr>
      </w:pPr>
      <w:r>
        <w:fldChar w:fldCharType="begin"/>
      </w:r>
      <w:r>
        <w:instrText>HYPERLINK "https://spotlight.leeds.ac.uk/strategy/" \l "group-section-Digital-transformation-DqMoUGv5ct" \h</w:instrText>
      </w:r>
      <w:r>
        <w:fldChar w:fldCharType="separate"/>
      </w:r>
      <w:r w:rsidRPr="4A195217">
        <w:rPr>
          <w:rStyle w:val="Hyperlink"/>
        </w:rPr>
        <w:t>University of Leeds Strategy 2020-2030</w:t>
      </w:r>
      <w:r>
        <w:fldChar w:fldCharType="end"/>
      </w:r>
      <w:bookmarkEnd w:id="3"/>
    </w:p>
    <w:p w14:paraId="25E9A227" w14:textId="77777777" w:rsidR="00457CAE" w:rsidRPr="00457CAE" w:rsidRDefault="00457CAE" w:rsidP="00457CAE"/>
    <w:p w14:paraId="103C9E95" w14:textId="58DC77A8" w:rsidR="00457CAE" w:rsidRPr="00457CAE" w:rsidRDefault="00457CAE" w:rsidP="00457CAE">
      <w:pPr>
        <w:rPr>
          <w:sz w:val="28"/>
        </w:rPr>
      </w:pPr>
      <w:r w:rsidRPr="00457CAE">
        <w:rPr>
          <w:rStyle w:val="normaltextrun"/>
          <w:rFonts w:ascii="Calibri" w:hAnsi="Calibri" w:cs="Calibri"/>
          <w:szCs w:val="22"/>
        </w:rPr>
        <w:t>The University Strategy for the next decade is a values-driven vision designed to harness expertise in research and education to help shape a better future for humanity, working through collaboration to tackle inequalities, benefit society and drive change.  </w:t>
      </w:r>
      <w:r w:rsidRPr="00457CAE">
        <w:rPr>
          <w:rStyle w:val="eop"/>
          <w:rFonts w:ascii="Calibri" w:hAnsi="Calibri" w:cs="Calibri"/>
          <w:szCs w:val="22"/>
          <w:shd w:val="clear" w:color="auto" w:fill="FFFFFF"/>
        </w:rPr>
        <w:t> </w:t>
      </w:r>
    </w:p>
    <w:p w14:paraId="36431430" w14:textId="1CE74060" w:rsidR="00457CAE" w:rsidRDefault="00457CAE" w:rsidP="00457CAE"/>
    <w:bookmarkStart w:id="4" w:name="_Toc357224718"/>
    <w:p w14:paraId="5B98641C" w14:textId="5F7CC1AE" w:rsidR="00457CAE" w:rsidRDefault="00457CAE" w:rsidP="6CA3B6EC">
      <w:pPr>
        <w:pStyle w:val="Heading3"/>
        <w:rPr>
          <w:rStyle w:val="Hyperlink"/>
        </w:rPr>
      </w:pPr>
      <w:r>
        <w:fldChar w:fldCharType="begin"/>
      </w:r>
      <w:r>
        <w:instrText>HYPERLINK "https://spotlight.leeds.ac.uk/strategy-student-education/index.html" \h</w:instrText>
      </w:r>
      <w:r>
        <w:fldChar w:fldCharType="separate"/>
      </w:r>
      <w:r w:rsidRPr="4A195217">
        <w:rPr>
          <w:rStyle w:val="Hyperlink"/>
        </w:rPr>
        <w:t>Student Education Strategy 2020-2030</w:t>
      </w:r>
      <w:r>
        <w:fldChar w:fldCharType="end"/>
      </w:r>
      <w:bookmarkEnd w:id="4"/>
    </w:p>
    <w:p w14:paraId="3E0B91C2" w14:textId="57C34A62" w:rsidR="00457CAE" w:rsidRDefault="00457CAE" w:rsidP="00457CAE"/>
    <w:p w14:paraId="7A09849D" w14:textId="7E7AD7B1" w:rsidR="00457CAE" w:rsidRPr="00457CAE" w:rsidRDefault="00457CAE" w:rsidP="27010817">
      <w:pPr>
        <w:rPr>
          <w:sz w:val="28"/>
          <w:szCs w:val="28"/>
        </w:rPr>
      </w:pPr>
      <w:r w:rsidRPr="27010817">
        <w:rPr>
          <w:rStyle w:val="normaltextrun"/>
          <w:rFonts w:ascii="Calibri" w:hAnsi="Calibri" w:cs="Calibri"/>
        </w:rPr>
        <w:t>Student Education forms a specific aspect of the overall University Strategy.  The vision of the Student Education Strategy (which our SE</w:t>
      </w:r>
      <w:r w:rsidR="78581F34" w:rsidRPr="27010817">
        <w:rPr>
          <w:rStyle w:val="normaltextrun"/>
          <w:rFonts w:ascii="Calibri" w:hAnsi="Calibri" w:cs="Calibri"/>
        </w:rPr>
        <w:t>E</w:t>
      </w:r>
      <w:r w:rsidRPr="27010817">
        <w:rPr>
          <w:rStyle w:val="normaltextrun"/>
          <w:rFonts w:ascii="Calibri" w:hAnsi="Calibri" w:cs="Calibri"/>
        </w:rPr>
        <w:t xml:space="preserve"> team works to support) is to provide a transformative, research-based education experience for students from diverse backgrounds, who develop the knowledge and skills they need to succeed and make a positive impact in the world.</w:t>
      </w:r>
      <w:r w:rsidRPr="27010817">
        <w:rPr>
          <w:rStyle w:val="eop"/>
          <w:rFonts w:ascii="Calibri" w:hAnsi="Calibri" w:cs="Calibri"/>
          <w:shd w:val="clear" w:color="auto" w:fill="FFFFFF"/>
        </w:rPr>
        <w:t> </w:t>
      </w:r>
    </w:p>
    <w:p w14:paraId="75376E94" w14:textId="11B33CD9" w:rsidR="00457CAE" w:rsidRDefault="00457CAE" w:rsidP="00457CAE"/>
    <w:bookmarkStart w:id="5" w:name="_Toc1679569217"/>
    <w:p w14:paraId="23C53B5B" w14:textId="5E15C0D6" w:rsidR="00457CAE" w:rsidRDefault="00457CAE" w:rsidP="6CA3B6EC">
      <w:pPr>
        <w:pStyle w:val="Heading3"/>
        <w:rPr>
          <w:rStyle w:val="Hyperlink"/>
        </w:rPr>
      </w:pPr>
      <w:r>
        <w:fldChar w:fldCharType="begin"/>
      </w:r>
      <w:r>
        <w:instrText>HYPERLINK "https://spotlight.leeds.ac.uk/strategy-digital-transformation/index.html" \h</w:instrText>
      </w:r>
      <w:r>
        <w:fldChar w:fldCharType="separate"/>
      </w:r>
      <w:r w:rsidRPr="4A195217">
        <w:rPr>
          <w:rStyle w:val="Hyperlink"/>
        </w:rPr>
        <w:t>Digital Transformation Strategy 2020-2030</w:t>
      </w:r>
      <w:r>
        <w:fldChar w:fldCharType="end"/>
      </w:r>
      <w:bookmarkEnd w:id="5"/>
    </w:p>
    <w:p w14:paraId="56B5F388" w14:textId="3A4ED8BB" w:rsidR="00457CAE" w:rsidRDefault="00457CAE" w:rsidP="00457CAE"/>
    <w:p w14:paraId="73DC6FFB" w14:textId="283E8075" w:rsidR="00457CAE" w:rsidRPr="00457CAE" w:rsidRDefault="00457CAE" w:rsidP="6D9ABD41">
      <w:pPr>
        <w:rPr>
          <w:sz w:val="28"/>
          <w:szCs w:val="28"/>
        </w:rPr>
      </w:pPr>
      <w:r w:rsidRPr="6D9ABD41">
        <w:rPr>
          <w:rStyle w:val="normaltextrun"/>
          <w:rFonts w:ascii="Calibri" w:hAnsi="Calibri" w:cs="Calibri"/>
        </w:rPr>
        <w:t>Digital Transformation forms a specific aspect of the overall University Strategy.  The vision of the Digital Transformation strategy is to use digital technologies, data and digital approaches effectively, creatively, innovatively and in a research-informed way to enhance our students’ learning and experience, to provide and enrich learning opportunities for individuals globally, to enhance our research activity and impact to tackle global challenges, and to improve the University’s processes, infrastructure and physical estate.</w:t>
      </w:r>
      <w:r w:rsidRPr="6D9ABD41">
        <w:rPr>
          <w:rStyle w:val="eop"/>
          <w:rFonts w:ascii="Calibri" w:hAnsi="Calibri" w:cs="Calibri"/>
          <w:shd w:val="clear" w:color="auto" w:fill="FFFFFF"/>
        </w:rPr>
        <w:t> </w:t>
      </w:r>
    </w:p>
    <w:p w14:paraId="570201E0" w14:textId="53ED121A" w:rsidR="001963EF" w:rsidRDefault="001963EF" w:rsidP="001963EF"/>
    <w:p w14:paraId="0C9A16E0" w14:textId="25B99F15" w:rsidR="6D9ABD41" w:rsidRDefault="6D9ABD41"/>
    <w:p w14:paraId="073A4478" w14:textId="035B70B2" w:rsidR="6D9ABD41" w:rsidRDefault="6D9ABD41"/>
    <w:p w14:paraId="5EB937CA" w14:textId="2B0323C9" w:rsidR="6D9ABD41" w:rsidRDefault="6D9ABD41"/>
    <w:p w14:paraId="53607E3F" w14:textId="55184548" w:rsidR="6D9ABD41" w:rsidRDefault="6D9ABD41"/>
    <w:p w14:paraId="05B95BE5" w14:textId="0FFC1DEA" w:rsidR="6D9ABD41" w:rsidRDefault="6D9ABD41"/>
    <w:p w14:paraId="0AF7EBF7" w14:textId="3E33D246" w:rsidR="6D9ABD41" w:rsidRDefault="6D9ABD41"/>
    <w:p w14:paraId="161411D9" w14:textId="690D877C" w:rsidR="6D9ABD41" w:rsidRDefault="6D9ABD41"/>
    <w:p w14:paraId="66DE330C" w14:textId="6EDD89A4" w:rsidR="6D9ABD41" w:rsidRDefault="6D9ABD41"/>
    <w:p w14:paraId="0D04AEFD" w14:textId="165A3117" w:rsidR="6D9ABD41" w:rsidRDefault="6D9ABD41"/>
    <w:p w14:paraId="091AF05A" w14:textId="1F46B671" w:rsidR="6D9ABD41" w:rsidRDefault="6D9ABD41"/>
    <w:p w14:paraId="3C0FBD58" w14:textId="39EDF749" w:rsidR="6D9ABD41" w:rsidRDefault="6D9ABD41"/>
    <w:p w14:paraId="0CAF1013" w14:textId="6C4D7F2C" w:rsidR="6D9ABD41" w:rsidRDefault="6D9ABD41"/>
    <w:p w14:paraId="0A756348" w14:textId="69BE3913" w:rsidR="4A195217" w:rsidRDefault="4A195217" w:rsidP="4A195217">
      <w:pPr>
        <w:pStyle w:val="Heading2"/>
      </w:pPr>
    </w:p>
    <w:p w14:paraId="4EAE5BE5" w14:textId="5065A330" w:rsidR="001963EF" w:rsidRPr="001963EF" w:rsidRDefault="001963EF" w:rsidP="001963EF">
      <w:pPr>
        <w:pStyle w:val="Heading2"/>
      </w:pPr>
      <w:bookmarkStart w:id="6" w:name="_Toc1111304260"/>
      <w:r>
        <w:t>Review Candidate Brief</w:t>
      </w:r>
      <w:bookmarkEnd w:id="6"/>
    </w:p>
    <w:p w14:paraId="0B77A865" w14:textId="123350BD" w:rsidR="00D84A54" w:rsidRDefault="00D84A54" w:rsidP="00D84A54"/>
    <w:p w14:paraId="5B1A07F6" w14:textId="17842A7C" w:rsidR="00FA1A3C" w:rsidRDefault="00FA1A3C" w:rsidP="6D9ABD41">
      <w:pPr>
        <w:spacing w:line="259" w:lineRule="auto"/>
      </w:pPr>
      <w:r>
        <w:t xml:space="preserve">The Candidate Brief will provide you </w:t>
      </w:r>
      <w:r w:rsidR="3C4D91FD">
        <w:t>with</w:t>
      </w:r>
      <w:r>
        <w:t xml:space="preserve"> key insights into the role and what we are looking for in an applicant. Take the time to read this carefully and think about how you can link yo</w:t>
      </w:r>
      <w:r w:rsidR="00A64963">
        <w:t xml:space="preserve">ur experiences to the key attributes of the role. Also included within the Candidate Brief are the main duties and responsibilities and </w:t>
      </w:r>
      <w:r w:rsidR="00A64963">
        <w:lastRenderedPageBreak/>
        <w:t>qualifications and skills needed. You can use the Candidate Brief to ascertain whether you would be a suitable candidate for the role and to help you prepare for the application and interview.</w:t>
      </w:r>
      <w:r w:rsidR="006D76BE">
        <w:t xml:space="preserve"> </w:t>
      </w:r>
      <w:r w:rsidR="00B05ACA">
        <w:t xml:space="preserve">Please make sure that you meet </w:t>
      </w:r>
      <w:r w:rsidR="006D76BE">
        <w:t>Right to work</w:t>
      </w:r>
      <w:r w:rsidR="00B05ACA">
        <w:t xml:space="preserve"> requirements, information regarding this can be found on the</w:t>
      </w:r>
      <w:r w:rsidR="6170F548">
        <w:t xml:space="preserve"> </w:t>
      </w:r>
      <w:hyperlink r:id="rId12">
        <w:r w:rsidR="0539D020" w:rsidRPr="6D9ABD41">
          <w:rPr>
            <w:rStyle w:val="Hyperlink"/>
          </w:rPr>
          <w:t>gov.uk</w:t>
        </w:r>
      </w:hyperlink>
      <w:r w:rsidR="0539D020">
        <w:t xml:space="preserve"> website.</w:t>
      </w:r>
    </w:p>
    <w:p w14:paraId="1FA82CA3" w14:textId="0E18BD60" w:rsidR="009B5CEB" w:rsidRDefault="009B5CEB" w:rsidP="4A195217"/>
    <w:p w14:paraId="2EC4DA8C" w14:textId="080C2CCF" w:rsidR="009B5CEB" w:rsidRDefault="638A47BF" w:rsidP="337957A1">
      <w:pPr>
        <w:pStyle w:val="Heading2"/>
      </w:pPr>
      <w:bookmarkStart w:id="7" w:name="_Toc1855690246"/>
      <w:r>
        <w:t>Self-reflection</w:t>
      </w:r>
      <w:bookmarkEnd w:id="7"/>
    </w:p>
    <w:p w14:paraId="1922920F" w14:textId="1F35149D" w:rsidR="337957A1" w:rsidRDefault="337957A1" w:rsidP="337957A1"/>
    <w:p w14:paraId="583AF1EC" w14:textId="5B4D47F8" w:rsidR="638A47BF" w:rsidRDefault="638A47BF">
      <w:r>
        <w:t xml:space="preserve">It is important to reflect on your previous skills and experiences and draw upon these </w:t>
      </w:r>
      <w:r w:rsidR="2AB30B08">
        <w:t>throughout</w:t>
      </w:r>
      <w:r>
        <w:t xml:space="preserve"> the recruitment process. </w:t>
      </w:r>
      <w:r w:rsidR="2C3EF3BE">
        <w:t xml:space="preserve">As highlighted above, </w:t>
      </w:r>
      <w:r w:rsidR="3AB2E923">
        <w:t xml:space="preserve">there are a wide variety of functional roles </w:t>
      </w:r>
      <w:r w:rsidR="2C3EF3BE">
        <w:t xml:space="preserve">within </w:t>
      </w:r>
      <w:r w:rsidR="4603682A">
        <w:t>SEE</w:t>
      </w:r>
      <w:r w:rsidR="2C3EF3BE">
        <w:t xml:space="preserve"> and it</w:t>
      </w:r>
      <w:r w:rsidR="72B3C8E5">
        <w:t xml:space="preserve"> i</w:t>
      </w:r>
      <w:r w:rsidR="2C3EF3BE">
        <w:t xml:space="preserve">s important to think about </w:t>
      </w:r>
      <w:r w:rsidR="43CFB524">
        <w:t>where</w:t>
      </w:r>
      <w:r w:rsidR="2C3EF3BE">
        <w:t xml:space="preserve"> your skills and experience are </w:t>
      </w:r>
      <w:r w:rsidR="3A22F5BD">
        <w:t>best suited</w:t>
      </w:r>
      <w:r w:rsidR="2C3EF3BE">
        <w:t>. For example, a ro</w:t>
      </w:r>
      <w:r w:rsidR="0B916657">
        <w:t>le in Student Support tends to require strong resilience skills</w:t>
      </w:r>
      <w:r w:rsidR="5B60768A">
        <w:t xml:space="preserve"> and an ability to </w:t>
      </w:r>
      <w:r w:rsidR="1A055BBC">
        <w:t>manage</w:t>
      </w:r>
      <w:r w:rsidR="5B60768A">
        <w:t xml:space="preserve"> emotionally complex situations. However, a </w:t>
      </w:r>
      <w:r w:rsidR="0B916657">
        <w:t xml:space="preserve">role in Assessment </w:t>
      </w:r>
      <w:r w:rsidR="4A364B88">
        <w:t xml:space="preserve">tends to rely on </w:t>
      </w:r>
      <w:r w:rsidR="3E6349EA">
        <w:t xml:space="preserve">skills such as </w:t>
      </w:r>
      <w:r w:rsidR="4A364B88">
        <w:t>excellent attention to detail</w:t>
      </w:r>
      <w:r w:rsidR="19329C99">
        <w:t xml:space="preserve"> and strong </w:t>
      </w:r>
      <w:r w:rsidR="4E39FD73">
        <w:t>numeracy</w:t>
      </w:r>
      <w:r w:rsidR="19329C99">
        <w:t xml:space="preserve">. </w:t>
      </w:r>
      <w:r w:rsidR="713C3639">
        <w:t>Understanding t</w:t>
      </w:r>
      <w:r w:rsidR="2CB4ECC6">
        <w:t xml:space="preserve">hese differences </w:t>
      </w:r>
      <w:r w:rsidR="5B6DEEC9">
        <w:t>is</w:t>
      </w:r>
      <w:r w:rsidR="2CB4ECC6">
        <w:t xml:space="preserve"> key to </w:t>
      </w:r>
      <w:r w:rsidR="0BE66EED">
        <w:t>en</w:t>
      </w:r>
      <w:r w:rsidR="2CB4ECC6">
        <w:t>sur</w:t>
      </w:r>
      <w:r w:rsidR="76D59E70">
        <w:t xml:space="preserve">ing </w:t>
      </w:r>
      <w:r w:rsidR="2CB4ECC6">
        <w:t xml:space="preserve">you </w:t>
      </w:r>
      <w:r w:rsidR="73E432BC">
        <w:t xml:space="preserve">find the best fit for you. </w:t>
      </w:r>
      <w:r>
        <w:br/>
      </w:r>
      <w:r>
        <w:br/>
      </w:r>
      <w:r>
        <w:br/>
      </w:r>
      <w:r>
        <w:br/>
      </w:r>
      <w:r>
        <w:br/>
      </w:r>
      <w:r>
        <w:br/>
      </w:r>
      <w:r>
        <w:br/>
      </w:r>
      <w:r>
        <w:br/>
      </w:r>
      <w:r>
        <w:br/>
      </w:r>
      <w:r>
        <w:br/>
      </w:r>
      <w:r>
        <w:br/>
      </w:r>
      <w:r>
        <w:br/>
      </w:r>
      <w:r>
        <w:br/>
      </w:r>
      <w:r>
        <w:br/>
      </w:r>
      <w:r>
        <w:br/>
      </w:r>
      <w:r>
        <w:br/>
      </w:r>
      <w:r>
        <w:br/>
      </w:r>
      <w:r>
        <w:br/>
      </w:r>
      <w:r>
        <w:br/>
      </w:r>
      <w:r>
        <w:br/>
      </w:r>
      <w:r>
        <w:br/>
      </w:r>
      <w:r>
        <w:br/>
      </w:r>
      <w:r>
        <w:br/>
      </w:r>
      <w:r>
        <w:br/>
      </w:r>
      <w:r>
        <w:br/>
      </w:r>
      <w:r>
        <w:br/>
      </w:r>
    </w:p>
    <w:p w14:paraId="6CC2AFB7" w14:textId="77E5BBC8" w:rsidR="0046429F" w:rsidRDefault="67BEEDDF" w:rsidP="0046429F">
      <w:pPr>
        <w:pStyle w:val="Heading1"/>
      </w:pPr>
      <w:bookmarkStart w:id="8" w:name="_Toc339234693"/>
      <w:r>
        <w:t>STAR Method</w:t>
      </w:r>
      <w:bookmarkEnd w:id="8"/>
    </w:p>
    <w:p w14:paraId="3F98E85E" w14:textId="7CEC01B1" w:rsidR="0046429F" w:rsidRDefault="0046429F" w:rsidP="0046429F"/>
    <w:p w14:paraId="0509EFA5" w14:textId="6195FF1A" w:rsidR="0046429F" w:rsidRDefault="0046429F" w:rsidP="0046429F">
      <w:r>
        <w:t>We recommend using the STAR method within your application and if successful</w:t>
      </w:r>
      <w:r w:rsidR="5FB8855F">
        <w:t>,</w:t>
      </w:r>
      <w:r>
        <w:t xml:space="preserve"> interview stage. It helps the shortlister or panel member to assess the qualities and experiences you have and how these link to the role and key attributes we are looking for. Our </w:t>
      </w:r>
      <w:r w:rsidR="79894B2B">
        <w:t>a</w:t>
      </w:r>
      <w:r>
        <w:t>pplications are marked on an example basis; we like to see you use examples to show you meet the particular criteria we are looking for. Never assume that we have prior knowledge so explain what you did and the impact</w:t>
      </w:r>
      <w:r w:rsidR="5496EAA7">
        <w:t>. T</w:t>
      </w:r>
      <w:r>
        <w:t>he STAR method will help you to do this.</w:t>
      </w:r>
    </w:p>
    <w:p w14:paraId="0E329F3F" w14:textId="775A59A4" w:rsidR="0046429F" w:rsidRDefault="0046429F" w:rsidP="0046429F"/>
    <w:p w14:paraId="195D7276" w14:textId="0E8A4B42" w:rsidR="0046429F" w:rsidRDefault="0046429F" w:rsidP="0046429F">
      <w:pPr>
        <w:pStyle w:val="Heading2"/>
      </w:pPr>
      <w:bookmarkStart w:id="9" w:name="_Toc1276009150"/>
      <w:r>
        <w:lastRenderedPageBreak/>
        <w:t>Situation</w:t>
      </w:r>
      <w:bookmarkEnd w:id="9"/>
    </w:p>
    <w:p w14:paraId="1998E3CD" w14:textId="14C50BBB" w:rsidR="0046429F" w:rsidRDefault="0046429F" w:rsidP="0046429F">
      <w:r>
        <w:t>You need to explain the situation that you were in. Ideally this should be a short description, it could be ‘whilst working in X role…’</w:t>
      </w:r>
    </w:p>
    <w:p w14:paraId="190D14FA" w14:textId="2551616E" w:rsidR="0046429F" w:rsidRDefault="0046429F" w:rsidP="0046429F"/>
    <w:p w14:paraId="58CC6E10" w14:textId="0906E086" w:rsidR="0046429F" w:rsidRDefault="0046429F" w:rsidP="0046429F">
      <w:pPr>
        <w:pStyle w:val="Heading2"/>
      </w:pPr>
      <w:bookmarkStart w:id="10" w:name="_Toc324082331"/>
      <w:r>
        <w:t>Task</w:t>
      </w:r>
      <w:bookmarkEnd w:id="10"/>
    </w:p>
    <w:p w14:paraId="67E031AB" w14:textId="62EA6404" w:rsidR="0046429F" w:rsidRDefault="0046429F" w:rsidP="0046429F">
      <w:r>
        <w:t>Briefly explain what task you undertook, what you specifically did and how you met the criteria for success. Focus on your own role if you are explaining a task that you worked in as part of a group.</w:t>
      </w:r>
    </w:p>
    <w:p w14:paraId="294A779E" w14:textId="6AAEE31E" w:rsidR="0046429F" w:rsidRDefault="0046429F" w:rsidP="0046429F"/>
    <w:p w14:paraId="250CB5C2" w14:textId="77C91C17" w:rsidR="0046429F" w:rsidRDefault="0046429F" w:rsidP="0046429F">
      <w:pPr>
        <w:pStyle w:val="Heading2"/>
      </w:pPr>
      <w:bookmarkStart w:id="11" w:name="_Toc807822139"/>
      <w:r>
        <w:t>Action</w:t>
      </w:r>
      <w:bookmarkEnd w:id="11"/>
    </w:p>
    <w:p w14:paraId="79478E5F" w14:textId="4CA75B2B" w:rsidR="0046429F" w:rsidRDefault="0046429F" w:rsidP="0046429F">
      <w:r>
        <w:t>You need to let the shortlister or panel member know what actions you took, explain the following:</w:t>
      </w:r>
    </w:p>
    <w:p w14:paraId="4B6169F8" w14:textId="7297B99B" w:rsidR="0046429F" w:rsidRDefault="0046429F" w:rsidP="0046429F">
      <w:pPr>
        <w:pStyle w:val="ListParagraph"/>
        <w:numPr>
          <w:ilvl w:val="0"/>
          <w:numId w:val="1"/>
        </w:numPr>
      </w:pPr>
      <w:r>
        <w:t>What you did</w:t>
      </w:r>
    </w:p>
    <w:p w14:paraId="41B86000" w14:textId="5BF9DF4E" w:rsidR="0046429F" w:rsidRDefault="0046429F" w:rsidP="0046429F">
      <w:pPr>
        <w:pStyle w:val="ListParagraph"/>
        <w:numPr>
          <w:ilvl w:val="0"/>
          <w:numId w:val="1"/>
        </w:numPr>
      </w:pPr>
      <w:r>
        <w:t>Why you did it</w:t>
      </w:r>
    </w:p>
    <w:p w14:paraId="1BF8A65A" w14:textId="6349C85E" w:rsidR="0046429F" w:rsidRDefault="0046429F" w:rsidP="0046429F">
      <w:pPr>
        <w:pStyle w:val="ListParagraph"/>
        <w:numPr>
          <w:ilvl w:val="0"/>
          <w:numId w:val="1"/>
        </w:numPr>
      </w:pPr>
      <w:r>
        <w:t>How you did it</w:t>
      </w:r>
    </w:p>
    <w:p w14:paraId="2098BCA1" w14:textId="2622583B" w:rsidR="0046429F" w:rsidRDefault="0046429F" w:rsidP="0046429F">
      <w:pPr>
        <w:pStyle w:val="ListParagraph"/>
        <w:numPr>
          <w:ilvl w:val="0"/>
          <w:numId w:val="1"/>
        </w:numPr>
      </w:pPr>
      <w:r>
        <w:t>Which skills you used</w:t>
      </w:r>
    </w:p>
    <w:p w14:paraId="0EA83241" w14:textId="3B218460" w:rsidR="0046429F" w:rsidRDefault="0046429F" w:rsidP="0046429F"/>
    <w:p w14:paraId="2F6AF571" w14:textId="34D378F2" w:rsidR="0046429F" w:rsidRDefault="0046429F" w:rsidP="0046429F">
      <w:pPr>
        <w:pStyle w:val="Heading2"/>
      </w:pPr>
      <w:bookmarkStart w:id="12" w:name="_Toc392391428"/>
      <w:r>
        <w:t>Result</w:t>
      </w:r>
      <w:bookmarkEnd w:id="12"/>
    </w:p>
    <w:p w14:paraId="2FD3AB1D" w14:textId="2559025A" w:rsidR="0046429F" w:rsidRDefault="00B72E8C" w:rsidP="0046429F">
      <w:r>
        <w:t>This is the part where you explain what happened as a result of your actions and the impact that you had. You can explain the following:</w:t>
      </w:r>
    </w:p>
    <w:p w14:paraId="62BBFF60" w14:textId="77777777" w:rsidR="00B72E8C" w:rsidRDefault="00B72E8C" w:rsidP="0046429F"/>
    <w:p w14:paraId="096DA4F8" w14:textId="6C41F02C" w:rsidR="00B72E8C" w:rsidRDefault="00B72E8C" w:rsidP="00B72E8C">
      <w:pPr>
        <w:pStyle w:val="ListParagraph"/>
        <w:numPr>
          <w:ilvl w:val="0"/>
          <w:numId w:val="2"/>
        </w:numPr>
      </w:pPr>
      <w:r>
        <w:t>What happened as a result of the action you took?</w:t>
      </w:r>
    </w:p>
    <w:p w14:paraId="38A7C81D" w14:textId="6FE9A75A" w:rsidR="00B72E8C" w:rsidRDefault="00B72E8C" w:rsidP="00B72E8C">
      <w:pPr>
        <w:pStyle w:val="ListParagraph"/>
        <w:numPr>
          <w:ilvl w:val="0"/>
          <w:numId w:val="2"/>
        </w:numPr>
      </w:pPr>
      <w:r>
        <w:t>What did you learn?</w:t>
      </w:r>
    </w:p>
    <w:p w14:paraId="71C618FC" w14:textId="40F48F08" w:rsidR="00B72E8C" w:rsidRDefault="00B72E8C" w:rsidP="00B72E8C">
      <w:pPr>
        <w:pStyle w:val="ListParagraph"/>
        <w:numPr>
          <w:ilvl w:val="0"/>
          <w:numId w:val="2"/>
        </w:numPr>
      </w:pPr>
      <w:r>
        <w:t>What would you do differently or improve?</w:t>
      </w:r>
    </w:p>
    <w:p w14:paraId="0120025F" w14:textId="596A4629" w:rsidR="00B72E8C" w:rsidRDefault="00B72E8C" w:rsidP="00B72E8C">
      <w:pPr>
        <w:pStyle w:val="ListParagraph"/>
        <w:numPr>
          <w:ilvl w:val="0"/>
          <w:numId w:val="2"/>
        </w:numPr>
      </w:pPr>
      <w:r>
        <w:t>What impact did the result have on the team task?</w:t>
      </w:r>
    </w:p>
    <w:p w14:paraId="10BE65D0" w14:textId="16F2871D" w:rsidR="0046429F" w:rsidRDefault="0046429F" w:rsidP="0046429F"/>
    <w:p w14:paraId="5C3C2768" w14:textId="26EF9613" w:rsidR="00B72E8C" w:rsidRDefault="0046429F" w:rsidP="4A195217">
      <w:pPr>
        <w:pStyle w:val="Heading2"/>
      </w:pPr>
      <w:bookmarkStart w:id="13" w:name="_Toc1673992859"/>
      <w:r>
        <w:t>Top Tips for using the STAR Method</w:t>
      </w:r>
      <w:bookmarkEnd w:id="13"/>
    </w:p>
    <w:p w14:paraId="19618EBC" w14:textId="5CCED713" w:rsidR="0046429F" w:rsidRDefault="00B72E8C" w:rsidP="00B72E8C">
      <w:r>
        <w:t>Here are some top tips that you can use for the STAR Method:</w:t>
      </w:r>
    </w:p>
    <w:p w14:paraId="061DC9C6" w14:textId="6B064E69" w:rsidR="00B72E8C" w:rsidRDefault="00B72E8C" w:rsidP="00B72E8C"/>
    <w:p w14:paraId="249B9FDB" w14:textId="77777777" w:rsidR="00DD0CFD" w:rsidRDefault="00DD0CFD" w:rsidP="00B72E8C">
      <w:pPr>
        <w:pStyle w:val="ListParagraph"/>
        <w:numPr>
          <w:ilvl w:val="0"/>
          <w:numId w:val="5"/>
        </w:numPr>
      </w:pPr>
      <w:r w:rsidRPr="00DD0CFD">
        <w:t>Use an example that is relevant. We prefer up to date examples where possible </w:t>
      </w:r>
    </w:p>
    <w:p w14:paraId="1A1E4F14" w14:textId="7CD22328" w:rsidR="00B72E8C" w:rsidRPr="00B72E8C" w:rsidRDefault="00B72E8C" w:rsidP="00B72E8C">
      <w:pPr>
        <w:pStyle w:val="ListParagraph"/>
        <w:numPr>
          <w:ilvl w:val="0"/>
          <w:numId w:val="5"/>
        </w:numPr>
      </w:pPr>
      <w:r>
        <w:t>Describe the group task but focus on your actions </w:t>
      </w:r>
    </w:p>
    <w:p w14:paraId="17CC5F73" w14:textId="3655E967" w:rsidR="00B72E8C" w:rsidRPr="00B72E8C" w:rsidRDefault="00B72E8C" w:rsidP="00B72E8C">
      <w:pPr>
        <w:pStyle w:val="ListParagraph"/>
        <w:numPr>
          <w:ilvl w:val="0"/>
          <w:numId w:val="5"/>
        </w:numPr>
      </w:pPr>
      <w:r w:rsidRPr="00B72E8C">
        <w:t>Make sure the task and action are as related to the candidate brief as possible</w:t>
      </w:r>
    </w:p>
    <w:p w14:paraId="16768690" w14:textId="62F58812" w:rsidR="00B72E8C" w:rsidRPr="00B72E8C" w:rsidRDefault="00B72E8C" w:rsidP="00B72E8C">
      <w:pPr>
        <w:pStyle w:val="ListParagraph"/>
        <w:numPr>
          <w:ilvl w:val="0"/>
          <w:numId w:val="5"/>
        </w:numPr>
      </w:pPr>
      <w:r>
        <w:t>In the action part of the example, cover the skills and qualities that are being sought</w:t>
      </w:r>
      <w:r w:rsidR="72681669">
        <w:t xml:space="preserve"> after</w:t>
      </w:r>
    </w:p>
    <w:p w14:paraId="5C14F63D" w14:textId="7597F749" w:rsidR="00B72E8C" w:rsidRPr="00B72E8C" w:rsidRDefault="00B72E8C" w:rsidP="00B72E8C">
      <w:pPr>
        <w:pStyle w:val="ListParagraph"/>
        <w:numPr>
          <w:ilvl w:val="0"/>
          <w:numId w:val="5"/>
        </w:numPr>
      </w:pPr>
      <w:r w:rsidRPr="00B72E8C">
        <w:t>Try to use an example with a positive outcome</w:t>
      </w:r>
    </w:p>
    <w:p w14:paraId="0B775D6C" w14:textId="64FAE768" w:rsidR="00BB339D" w:rsidRDefault="00B72E8C" w:rsidP="4A195217">
      <w:pPr>
        <w:pStyle w:val="ListParagraph"/>
        <w:numPr>
          <w:ilvl w:val="0"/>
          <w:numId w:val="5"/>
        </w:numPr>
      </w:pPr>
      <w:r>
        <w:t>Be concise</w:t>
      </w:r>
    </w:p>
    <w:p w14:paraId="5A04FBCA" w14:textId="58D31D35" w:rsidR="00031C68" w:rsidRDefault="00AD46F5" w:rsidP="00031C68">
      <w:pPr>
        <w:pStyle w:val="Heading1"/>
      </w:pPr>
      <w:bookmarkStart w:id="14" w:name="_Toc415681317"/>
      <w:r>
        <w:t>Shortlisting Insight</w:t>
      </w:r>
      <w:bookmarkEnd w:id="14"/>
    </w:p>
    <w:p w14:paraId="36145EF5" w14:textId="79EA1366" w:rsidR="00031C68" w:rsidRDefault="00031C68" w:rsidP="00031C68"/>
    <w:p w14:paraId="23F72FCF" w14:textId="3CA58BBD" w:rsidR="00031C68" w:rsidRDefault="00031C68" w:rsidP="00031C68">
      <w:r>
        <w:t>Here are some top tips from members of staff who have shortlisted roles:</w:t>
      </w:r>
    </w:p>
    <w:p w14:paraId="35EE9373" w14:textId="294A4B7E" w:rsidR="00031C68" w:rsidRDefault="00031C68" w:rsidP="00031C68"/>
    <w:p w14:paraId="253ECDD0" w14:textId="734186A1" w:rsidR="00E35244" w:rsidRDefault="00E35244" w:rsidP="00E35244">
      <w:pPr>
        <w:rPr>
          <w:color w:val="3E762A" w:themeColor="accent1" w:themeShade="BF"/>
          <w:sz w:val="52"/>
        </w:rPr>
      </w:pPr>
      <w:r w:rsidRPr="00031C68">
        <w:rPr>
          <w:color w:val="3E762A" w:themeColor="accent1" w:themeShade="BF"/>
          <w:sz w:val="52"/>
        </w:rPr>
        <w:t>“</w:t>
      </w:r>
      <w:r w:rsidRPr="00E35244">
        <w:rPr>
          <w:color w:val="3E762A" w:themeColor="accent1" w:themeShade="BF"/>
        </w:rPr>
        <w:t>As detailed above make sure you use the STAR method</w:t>
      </w:r>
      <w:r>
        <w:rPr>
          <w:color w:val="3E762A" w:themeColor="accent1" w:themeShade="BF"/>
        </w:rPr>
        <w:t xml:space="preserve"> in your answers and examples</w:t>
      </w:r>
      <w:r w:rsidR="00C229EE">
        <w:rPr>
          <w:color w:val="3E762A" w:themeColor="accent1" w:themeShade="BF"/>
          <w:sz w:val="52"/>
        </w:rPr>
        <w:t>”</w:t>
      </w:r>
    </w:p>
    <w:p w14:paraId="33D6BA9C" w14:textId="77777777" w:rsidR="00407308" w:rsidRPr="00E35244" w:rsidRDefault="00407308" w:rsidP="00E35244">
      <w:pPr>
        <w:rPr>
          <w:color w:val="3E762A" w:themeColor="accent1" w:themeShade="BF"/>
        </w:rPr>
      </w:pPr>
    </w:p>
    <w:p w14:paraId="223EF79E" w14:textId="221627BF" w:rsidR="00031C68" w:rsidRDefault="00E35244" w:rsidP="00E35244">
      <w:pPr>
        <w:rPr>
          <w:color w:val="3E762A" w:themeColor="accent1" w:themeShade="BF"/>
        </w:rPr>
      </w:pPr>
      <w:r w:rsidRPr="4473F22C">
        <w:rPr>
          <w:color w:val="3E762A" w:themeColor="accent1" w:themeShade="BF"/>
          <w:sz w:val="52"/>
          <w:szCs w:val="52"/>
        </w:rPr>
        <w:lastRenderedPageBreak/>
        <w:t xml:space="preserve"> </w:t>
      </w:r>
      <w:r w:rsidR="00031C68" w:rsidRPr="4473F22C">
        <w:rPr>
          <w:color w:val="3E762A" w:themeColor="accent1" w:themeShade="BF"/>
          <w:sz w:val="52"/>
          <w:szCs w:val="52"/>
        </w:rPr>
        <w:t>“</w:t>
      </w:r>
      <w:r w:rsidR="00031C68" w:rsidRPr="4473F22C">
        <w:rPr>
          <w:color w:val="3E762A" w:themeColor="accent1" w:themeShade="BF"/>
        </w:rPr>
        <w:t>You can use examples from all walks of life, it doesn’t have to be an example from a related role and could even be from any courses that you have taken. As long as it demonstrates that you meet the criteria</w:t>
      </w:r>
      <w:r w:rsidR="7CE2326F" w:rsidRPr="4473F22C">
        <w:rPr>
          <w:color w:val="3E762A" w:themeColor="accent1" w:themeShade="BF"/>
        </w:rPr>
        <w:t xml:space="preserve"> – </w:t>
      </w:r>
      <w:r w:rsidR="00031C68" w:rsidRPr="4473F22C">
        <w:rPr>
          <w:color w:val="3E762A" w:themeColor="accent1" w:themeShade="BF"/>
        </w:rPr>
        <w:t>use</w:t>
      </w:r>
      <w:r w:rsidR="7CE2326F" w:rsidRPr="4473F22C">
        <w:rPr>
          <w:color w:val="3E762A" w:themeColor="accent1" w:themeShade="BF"/>
        </w:rPr>
        <w:t xml:space="preserve"> </w:t>
      </w:r>
      <w:r w:rsidR="00031C68" w:rsidRPr="4473F22C">
        <w:rPr>
          <w:color w:val="3E762A" w:themeColor="accent1" w:themeShade="BF"/>
        </w:rPr>
        <w:t>it!</w:t>
      </w:r>
      <w:r w:rsidR="00C229EE" w:rsidRPr="4473F22C">
        <w:rPr>
          <w:color w:val="3E762A" w:themeColor="accent1" w:themeShade="BF"/>
          <w:sz w:val="52"/>
          <w:szCs w:val="52"/>
        </w:rPr>
        <w:t>”</w:t>
      </w:r>
    </w:p>
    <w:p w14:paraId="040A6D8D" w14:textId="6BB17D89" w:rsidR="00031C68" w:rsidRDefault="00031C68" w:rsidP="00031C68">
      <w:pPr>
        <w:rPr>
          <w:color w:val="3E762A" w:themeColor="accent1" w:themeShade="BF"/>
        </w:rPr>
      </w:pPr>
    </w:p>
    <w:p w14:paraId="68E37053" w14:textId="2DC223B2" w:rsidR="00031C68" w:rsidRDefault="00031C68" w:rsidP="00031C68">
      <w:pPr>
        <w:rPr>
          <w:color w:val="3E762A" w:themeColor="accent1" w:themeShade="BF"/>
          <w:sz w:val="22"/>
          <w:szCs w:val="22"/>
        </w:rPr>
      </w:pPr>
      <w:r w:rsidRPr="00031C68">
        <w:rPr>
          <w:color w:val="3E762A" w:themeColor="accent1" w:themeShade="BF"/>
          <w:sz w:val="52"/>
        </w:rPr>
        <w:t>“</w:t>
      </w:r>
      <w:r w:rsidR="0075389D" w:rsidRPr="00F22C7E">
        <w:rPr>
          <w:color w:val="3E762A" w:themeColor="accent1" w:themeShade="BF"/>
          <w:szCs w:val="22"/>
        </w:rPr>
        <w:t>Never assume we know what you are describing, be clear but concise and try not to use jargon.</w:t>
      </w:r>
      <w:r w:rsidR="00C229EE">
        <w:rPr>
          <w:color w:val="3E762A" w:themeColor="accent1" w:themeShade="BF"/>
          <w:sz w:val="52"/>
        </w:rPr>
        <w:t>”</w:t>
      </w:r>
    </w:p>
    <w:p w14:paraId="04AB8D25" w14:textId="77777777" w:rsidR="0075389D" w:rsidRPr="0075389D" w:rsidRDefault="0075389D" w:rsidP="00031C68">
      <w:pPr>
        <w:rPr>
          <w:color w:val="3E762A" w:themeColor="accent1" w:themeShade="BF"/>
          <w:sz w:val="22"/>
          <w:szCs w:val="22"/>
        </w:rPr>
      </w:pPr>
    </w:p>
    <w:p w14:paraId="7B530E05" w14:textId="3AF60248" w:rsidR="00031C68" w:rsidRDefault="00031C68" w:rsidP="00031C68">
      <w:pPr>
        <w:rPr>
          <w:color w:val="3E762A" w:themeColor="accent1" w:themeShade="BF"/>
          <w:sz w:val="22"/>
          <w:szCs w:val="22"/>
        </w:rPr>
      </w:pPr>
      <w:r w:rsidRPr="00031C68">
        <w:rPr>
          <w:color w:val="3E762A" w:themeColor="accent1" w:themeShade="BF"/>
          <w:sz w:val="52"/>
        </w:rPr>
        <w:t>“</w:t>
      </w:r>
      <w:r w:rsidR="00F22C7E" w:rsidRPr="00F22C7E">
        <w:rPr>
          <w:color w:val="3E762A" w:themeColor="accent1" w:themeShade="BF"/>
          <w:szCs w:val="22"/>
        </w:rPr>
        <w:t>We can only judge you by the information you provide, never assume prior knowledge and don’t forget to use all the experiences you have</w:t>
      </w:r>
      <w:r w:rsidR="00C229EE">
        <w:rPr>
          <w:color w:val="3E762A" w:themeColor="accent1" w:themeShade="BF"/>
          <w:sz w:val="52"/>
        </w:rPr>
        <w:t>”</w:t>
      </w:r>
    </w:p>
    <w:p w14:paraId="06A6AE52" w14:textId="195937CE" w:rsidR="00F22C7E" w:rsidRDefault="00F22C7E" w:rsidP="00031C68">
      <w:pPr>
        <w:rPr>
          <w:color w:val="3E762A" w:themeColor="accent1" w:themeShade="BF"/>
          <w:sz w:val="22"/>
          <w:szCs w:val="22"/>
        </w:rPr>
      </w:pPr>
    </w:p>
    <w:p w14:paraId="0EBE9362" w14:textId="78360CF6" w:rsidR="00F22C7E" w:rsidRDefault="00F22C7E" w:rsidP="00031C68">
      <w:pPr>
        <w:rPr>
          <w:color w:val="3E762A" w:themeColor="accent1" w:themeShade="BF"/>
          <w:sz w:val="22"/>
          <w:szCs w:val="22"/>
        </w:rPr>
      </w:pPr>
      <w:r w:rsidRPr="00031C68">
        <w:rPr>
          <w:color w:val="3E762A" w:themeColor="accent1" w:themeShade="BF"/>
          <w:sz w:val="52"/>
        </w:rPr>
        <w:t>“</w:t>
      </w:r>
      <w:r w:rsidRPr="00F22C7E">
        <w:rPr>
          <w:color w:val="3E762A" w:themeColor="accent1" w:themeShade="BF"/>
          <w:szCs w:val="22"/>
        </w:rPr>
        <w:t>Don’t fall into the trap of just talking about a team’s actions and successes, make it clear what YOU did to contribute to the task. Take ownership for the work you do and your experiences</w:t>
      </w:r>
      <w:r w:rsidR="00C229EE">
        <w:rPr>
          <w:color w:val="3E762A" w:themeColor="accent1" w:themeShade="BF"/>
          <w:sz w:val="52"/>
        </w:rPr>
        <w:t>”</w:t>
      </w:r>
      <w:r w:rsidRPr="00F22C7E">
        <w:rPr>
          <w:color w:val="3E762A" w:themeColor="accent1" w:themeShade="BF"/>
          <w:szCs w:val="22"/>
        </w:rPr>
        <w:t xml:space="preserve"> </w:t>
      </w:r>
    </w:p>
    <w:p w14:paraId="206ACA68" w14:textId="098F5DC4" w:rsidR="00F22C7E" w:rsidRDefault="00F22C7E" w:rsidP="00031C68">
      <w:pPr>
        <w:rPr>
          <w:color w:val="3E762A" w:themeColor="accent1" w:themeShade="BF"/>
          <w:sz w:val="22"/>
          <w:szCs w:val="22"/>
        </w:rPr>
      </w:pPr>
    </w:p>
    <w:p w14:paraId="1B454910" w14:textId="48BD2119" w:rsidR="00E35244" w:rsidRDefault="00F22C7E" w:rsidP="00031C68">
      <w:pPr>
        <w:rPr>
          <w:color w:val="3E762A" w:themeColor="accent1" w:themeShade="BF"/>
          <w:sz w:val="22"/>
          <w:szCs w:val="22"/>
        </w:rPr>
      </w:pPr>
      <w:r w:rsidRPr="27010817">
        <w:rPr>
          <w:color w:val="3E762A" w:themeColor="accent1" w:themeShade="BF"/>
          <w:sz w:val="52"/>
          <w:szCs w:val="52"/>
        </w:rPr>
        <w:t>“</w:t>
      </w:r>
      <w:r w:rsidRPr="27010817">
        <w:rPr>
          <w:color w:val="3E762A" w:themeColor="accent1" w:themeShade="BF"/>
        </w:rPr>
        <w:t>Think about the role and if it is what you are looking for. Check that the values of the University and S</w:t>
      </w:r>
      <w:r w:rsidR="07434297" w:rsidRPr="27010817">
        <w:rPr>
          <w:color w:val="3E762A" w:themeColor="accent1" w:themeShade="BF"/>
        </w:rPr>
        <w:t xml:space="preserve">tudent Education and Experience </w:t>
      </w:r>
      <w:r w:rsidRPr="27010817">
        <w:rPr>
          <w:color w:val="3E762A" w:themeColor="accent1" w:themeShade="BF"/>
        </w:rPr>
        <w:t>match your own</w:t>
      </w:r>
      <w:r w:rsidR="00C229EE" w:rsidRPr="27010817">
        <w:rPr>
          <w:color w:val="3E762A" w:themeColor="accent1" w:themeShade="BF"/>
          <w:sz w:val="52"/>
          <w:szCs w:val="52"/>
        </w:rPr>
        <w:t>”</w:t>
      </w:r>
      <w:r w:rsidRPr="27010817">
        <w:rPr>
          <w:color w:val="3E762A" w:themeColor="accent1" w:themeShade="BF"/>
        </w:rPr>
        <w:t xml:space="preserve"> </w:t>
      </w:r>
    </w:p>
    <w:p w14:paraId="17AF9409" w14:textId="77777777" w:rsidR="00E35244" w:rsidRPr="00E35244" w:rsidRDefault="00E35244" w:rsidP="00031C68">
      <w:pPr>
        <w:rPr>
          <w:color w:val="3E762A" w:themeColor="accent1" w:themeShade="BF"/>
          <w:sz w:val="22"/>
          <w:szCs w:val="22"/>
        </w:rPr>
      </w:pPr>
    </w:p>
    <w:p w14:paraId="1F710C6F" w14:textId="7E7E343C" w:rsidR="00E35244" w:rsidRDefault="00E35244" w:rsidP="00031C68">
      <w:pPr>
        <w:rPr>
          <w:color w:val="3E762A" w:themeColor="accent1" w:themeShade="BF"/>
        </w:rPr>
      </w:pPr>
      <w:r w:rsidRPr="00031C68">
        <w:rPr>
          <w:color w:val="3E762A" w:themeColor="accent1" w:themeShade="BF"/>
          <w:sz w:val="52"/>
        </w:rPr>
        <w:t>“</w:t>
      </w:r>
      <w:r w:rsidRPr="00E35244">
        <w:rPr>
          <w:color w:val="3E762A" w:themeColor="accent1" w:themeShade="BF"/>
        </w:rPr>
        <w:t>Add as many different examples as you can, making sure you make it clear what valu</w:t>
      </w:r>
      <w:r>
        <w:rPr>
          <w:color w:val="3E762A" w:themeColor="accent1" w:themeShade="BF"/>
        </w:rPr>
        <w:t>e you added and what you learnt</w:t>
      </w:r>
      <w:r w:rsidR="00C229EE">
        <w:rPr>
          <w:color w:val="3E762A" w:themeColor="accent1" w:themeShade="BF"/>
          <w:sz w:val="52"/>
        </w:rPr>
        <w:t>”</w:t>
      </w:r>
    </w:p>
    <w:p w14:paraId="1E0FFE57" w14:textId="77777777" w:rsidR="00E35244" w:rsidRPr="00E35244" w:rsidRDefault="00E35244" w:rsidP="00031C68">
      <w:pPr>
        <w:rPr>
          <w:color w:val="3E762A" w:themeColor="accent1" w:themeShade="BF"/>
        </w:rPr>
      </w:pPr>
    </w:p>
    <w:p w14:paraId="6A4B3E34" w14:textId="73B863A7" w:rsidR="00E35244" w:rsidRDefault="00E35244" w:rsidP="00031C68">
      <w:pPr>
        <w:rPr>
          <w:color w:val="3E762A" w:themeColor="accent1" w:themeShade="BF"/>
        </w:rPr>
      </w:pPr>
      <w:r w:rsidRPr="00031C68">
        <w:rPr>
          <w:color w:val="3E762A" w:themeColor="accent1" w:themeShade="BF"/>
          <w:sz w:val="52"/>
        </w:rPr>
        <w:t>“</w:t>
      </w:r>
      <w:r w:rsidRPr="00E35244">
        <w:rPr>
          <w:color w:val="3E762A" w:themeColor="accent1" w:themeShade="BF"/>
        </w:rPr>
        <w:t>Make sure your answers and example</w:t>
      </w:r>
      <w:r>
        <w:rPr>
          <w:color w:val="3E762A" w:themeColor="accent1" w:themeShade="BF"/>
        </w:rPr>
        <w:t>s link to the question/criteria that you are being asked</w:t>
      </w:r>
      <w:r w:rsidR="00C229EE">
        <w:rPr>
          <w:color w:val="3E762A" w:themeColor="accent1" w:themeShade="BF"/>
          <w:sz w:val="52"/>
        </w:rPr>
        <w:t>”</w:t>
      </w:r>
    </w:p>
    <w:p w14:paraId="2F35C8D3" w14:textId="77777777" w:rsidR="00E35244" w:rsidRPr="00E35244" w:rsidRDefault="00E35244" w:rsidP="00031C68">
      <w:pPr>
        <w:rPr>
          <w:color w:val="3E762A" w:themeColor="accent1" w:themeShade="BF"/>
        </w:rPr>
      </w:pPr>
    </w:p>
    <w:p w14:paraId="6A901E75" w14:textId="2E283EFA" w:rsidR="00E35244" w:rsidRDefault="00E35244" w:rsidP="4473F22C"/>
    <w:p w14:paraId="504E0D81" w14:textId="0CF5670B" w:rsidR="00F933CE" w:rsidRDefault="00E35244" w:rsidP="00F933CE">
      <w:pPr>
        <w:pStyle w:val="Heading1"/>
      </w:pPr>
      <w:bookmarkStart w:id="15" w:name="_Toc404618064"/>
      <w:r>
        <w:t>C</w:t>
      </w:r>
      <w:r w:rsidR="00C229EE">
        <w:t>o</w:t>
      </w:r>
      <w:r w:rsidR="00F933CE">
        <w:t>nclusion</w:t>
      </w:r>
      <w:bookmarkEnd w:id="15"/>
    </w:p>
    <w:p w14:paraId="6D48A684" w14:textId="764ED175" w:rsidR="00F933CE" w:rsidRDefault="00F933CE" w:rsidP="00F933CE"/>
    <w:p w14:paraId="2DB138B8" w14:textId="0C37D3C5" w:rsidR="00F933CE" w:rsidRDefault="00F933CE" w:rsidP="00F933CE">
      <w:r>
        <w:t>We hope that this has been a useful guide to applying for roles at the University of Leeds. We wish you all the success and look forward to your becoming a part of the team.</w:t>
      </w:r>
    </w:p>
    <w:p w14:paraId="5279C9DB" w14:textId="0E415ECE" w:rsidR="00F933CE" w:rsidRDefault="00F933CE" w:rsidP="00F933CE"/>
    <w:p w14:paraId="7CDECB57" w14:textId="69E4EAC1" w:rsidR="00F933CE" w:rsidRPr="00F933CE" w:rsidRDefault="00F933CE" w:rsidP="00F933CE">
      <w:r>
        <w:t xml:space="preserve">If you have any further questions regarding the role, please refer to the contact for the vacancy. For all other general enquiries please contact Human Resources at </w:t>
      </w:r>
      <w:hyperlink r:id="rId13" w:history="1">
        <w:r w:rsidRPr="00870DFA">
          <w:rPr>
            <w:rStyle w:val="Hyperlink"/>
          </w:rPr>
          <w:t>HR@leeds.ac.uk</w:t>
        </w:r>
      </w:hyperlink>
      <w:r>
        <w:t xml:space="preserve"> </w:t>
      </w:r>
    </w:p>
    <w:sectPr w:rsidR="00F933CE" w:rsidRPr="00F933CE" w:rsidSect="0046429F">
      <w:headerReference w:type="default" r:id="rId14"/>
      <w:footerReference w:type="even" r:id="rId15"/>
      <w:footerReference w:type="default" r:id="rId16"/>
      <w:headerReference w:type="first" r:id="rId17"/>
      <w:footerReference w:type="first" r:id="rId18"/>
      <w:pgSz w:w="11900" w:h="16840"/>
      <w:pgMar w:top="1414" w:right="567" w:bottom="1383"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B5EA" w14:textId="77777777" w:rsidR="00542382" w:rsidRDefault="00542382" w:rsidP="004650DC">
      <w:r>
        <w:separator/>
      </w:r>
    </w:p>
  </w:endnote>
  <w:endnote w:type="continuationSeparator" w:id="0">
    <w:p w14:paraId="2F3E5AAE" w14:textId="77777777" w:rsidR="00542382" w:rsidRDefault="00542382" w:rsidP="0046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769" w14:textId="6CEA1B9F" w:rsidR="009B5CEB" w:rsidRDefault="009B5CEB">
    <w:pPr>
      <w:pStyle w:val="Footer"/>
    </w:pPr>
    <w:r w:rsidRPr="00777C8E">
      <w:rPr>
        <w:rFonts w:ascii="Times New Roman" w:hAnsi="Times New Roman"/>
        <w:noProof/>
        <w:lang w:eastAsia="en-GB"/>
      </w:rPr>
      <w:drawing>
        <wp:anchor distT="0" distB="0" distL="114300" distR="114300" simplePos="0" relativeHeight="251662336" behindDoc="0" locked="0" layoutInCell="1" allowOverlap="1" wp14:anchorId="6C32A4C3" wp14:editId="011CB3E2">
          <wp:simplePos x="0" y="0"/>
          <wp:positionH relativeFrom="page">
            <wp:posOffset>-20955</wp:posOffset>
          </wp:positionH>
          <wp:positionV relativeFrom="page">
            <wp:align>bottom</wp:align>
          </wp:positionV>
          <wp:extent cx="7560793" cy="2038985"/>
          <wp:effectExtent l="0" t="0" r="2540" b="0"/>
          <wp:wrapSquare wrapText="bothSides"/>
          <wp:docPr id="1" name="Picture 1" descr="C:\Users\perem\Desktop\New folder\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em\Desktop\New folder\GEN2.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560793" cy="20389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5"/>
      <w:gridCol w:w="3585"/>
      <w:gridCol w:w="3585"/>
    </w:tblGrid>
    <w:tr w:rsidR="27010817" w14:paraId="58D9A785" w14:textId="77777777" w:rsidTr="27010817">
      <w:trPr>
        <w:trHeight w:val="300"/>
      </w:trPr>
      <w:tc>
        <w:tcPr>
          <w:tcW w:w="3585" w:type="dxa"/>
        </w:tcPr>
        <w:p w14:paraId="3D08BAC3" w14:textId="070F4FC6" w:rsidR="27010817" w:rsidRDefault="27010817" w:rsidP="27010817">
          <w:pPr>
            <w:pStyle w:val="Header"/>
            <w:ind w:left="-115"/>
          </w:pPr>
        </w:p>
      </w:tc>
      <w:tc>
        <w:tcPr>
          <w:tcW w:w="3585" w:type="dxa"/>
        </w:tcPr>
        <w:p w14:paraId="02BE7BB0" w14:textId="4FB94C51" w:rsidR="27010817" w:rsidRDefault="27010817" w:rsidP="27010817">
          <w:pPr>
            <w:pStyle w:val="Header"/>
            <w:jc w:val="center"/>
          </w:pPr>
        </w:p>
      </w:tc>
      <w:tc>
        <w:tcPr>
          <w:tcW w:w="3585" w:type="dxa"/>
        </w:tcPr>
        <w:p w14:paraId="2DB85D15" w14:textId="34801BE2" w:rsidR="27010817" w:rsidRDefault="27010817" w:rsidP="27010817">
          <w:pPr>
            <w:pStyle w:val="Header"/>
            <w:ind w:right="-115"/>
            <w:jc w:val="right"/>
          </w:pPr>
        </w:p>
      </w:tc>
    </w:tr>
  </w:tbl>
  <w:p w14:paraId="5106E29C" w14:textId="22ACEBB1" w:rsidR="27010817" w:rsidRDefault="27010817" w:rsidP="27010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5"/>
      <w:gridCol w:w="3585"/>
      <w:gridCol w:w="3585"/>
    </w:tblGrid>
    <w:tr w:rsidR="27010817" w14:paraId="1E2E57EC" w14:textId="77777777" w:rsidTr="27010817">
      <w:trPr>
        <w:trHeight w:val="300"/>
      </w:trPr>
      <w:tc>
        <w:tcPr>
          <w:tcW w:w="3585" w:type="dxa"/>
        </w:tcPr>
        <w:p w14:paraId="705C6E4A" w14:textId="021D18D9" w:rsidR="27010817" w:rsidRDefault="27010817" w:rsidP="27010817">
          <w:pPr>
            <w:pStyle w:val="Header"/>
            <w:ind w:left="-115"/>
          </w:pPr>
        </w:p>
      </w:tc>
      <w:tc>
        <w:tcPr>
          <w:tcW w:w="3585" w:type="dxa"/>
        </w:tcPr>
        <w:p w14:paraId="52764478" w14:textId="7D91CB88" w:rsidR="27010817" w:rsidRDefault="27010817" w:rsidP="27010817">
          <w:pPr>
            <w:pStyle w:val="Header"/>
            <w:jc w:val="center"/>
          </w:pPr>
        </w:p>
      </w:tc>
      <w:tc>
        <w:tcPr>
          <w:tcW w:w="3585" w:type="dxa"/>
        </w:tcPr>
        <w:p w14:paraId="32623425" w14:textId="0CA2FEC8" w:rsidR="27010817" w:rsidRDefault="27010817" w:rsidP="27010817">
          <w:pPr>
            <w:pStyle w:val="Header"/>
            <w:ind w:right="-115"/>
            <w:jc w:val="right"/>
          </w:pPr>
        </w:p>
      </w:tc>
    </w:tr>
  </w:tbl>
  <w:p w14:paraId="0D5283C3" w14:textId="0F4B58C5" w:rsidR="27010817" w:rsidRDefault="27010817" w:rsidP="2701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B2B0" w14:textId="77777777" w:rsidR="00542382" w:rsidRDefault="00542382" w:rsidP="004650DC">
      <w:r>
        <w:separator/>
      </w:r>
    </w:p>
  </w:footnote>
  <w:footnote w:type="continuationSeparator" w:id="0">
    <w:p w14:paraId="2166A6EC" w14:textId="77777777" w:rsidR="00542382" w:rsidRDefault="00542382" w:rsidP="0046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764990983"/>
      <w:docPartObj>
        <w:docPartGallery w:val="Page Numbers (Top of Page)"/>
        <w:docPartUnique/>
      </w:docPartObj>
    </w:sdtPr>
    <w:sdtEndPr>
      <w:rPr>
        <w:b/>
        <w:bCs/>
        <w:noProof/>
        <w:color w:val="auto"/>
        <w:spacing w:val="0"/>
      </w:rPr>
    </w:sdtEndPr>
    <w:sdtContent>
      <w:p w14:paraId="59909D6D" w14:textId="328738BE" w:rsidR="009B5CEB" w:rsidRDefault="009B5CE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D714E" w:rsidRPr="00DD714E">
          <w:rPr>
            <w:b/>
            <w:bCs/>
            <w:noProof/>
          </w:rPr>
          <w:t>1</w:t>
        </w:r>
        <w:r>
          <w:rPr>
            <w:b/>
            <w:bCs/>
            <w:noProof/>
          </w:rPr>
          <w:fldChar w:fldCharType="end"/>
        </w:r>
      </w:p>
    </w:sdtContent>
  </w:sdt>
  <w:p w14:paraId="620B0622" w14:textId="77777777" w:rsidR="009B5CEB" w:rsidRDefault="009B5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ED8" w14:textId="0E30F3EE" w:rsidR="00BF1A34" w:rsidRDefault="27010817" w:rsidP="27010817">
    <w:r>
      <w:rPr>
        <w:noProof/>
      </w:rPr>
      <w:drawing>
        <wp:anchor distT="0" distB="0" distL="114300" distR="114300" simplePos="0" relativeHeight="251658240" behindDoc="0" locked="0" layoutInCell="1" allowOverlap="1" wp14:anchorId="62699A6D" wp14:editId="45C40E24">
          <wp:simplePos x="0" y="0"/>
          <wp:positionH relativeFrom="column">
            <wp:align>right</wp:align>
          </wp:positionH>
          <wp:positionV relativeFrom="paragraph">
            <wp:posOffset>0</wp:posOffset>
          </wp:positionV>
          <wp:extent cx="7676906" cy="1732401"/>
          <wp:effectExtent l="0" t="0" r="0" b="0"/>
          <wp:wrapSquare wrapText="bothSides"/>
          <wp:docPr id="418714004" name="Picture 41871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76906" cy="17324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390"/>
    <w:multiLevelType w:val="hybridMultilevel"/>
    <w:tmpl w:val="F0FC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902B4"/>
    <w:multiLevelType w:val="multilevel"/>
    <w:tmpl w:val="BFEC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53EB7"/>
    <w:multiLevelType w:val="hybridMultilevel"/>
    <w:tmpl w:val="5BE4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C5F5E"/>
    <w:multiLevelType w:val="hybridMultilevel"/>
    <w:tmpl w:val="DF0E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52229"/>
    <w:multiLevelType w:val="hybridMultilevel"/>
    <w:tmpl w:val="5466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617121">
    <w:abstractNumId w:val="2"/>
  </w:num>
  <w:num w:numId="2" w16cid:durableId="1847090570">
    <w:abstractNumId w:val="0"/>
  </w:num>
  <w:num w:numId="3" w16cid:durableId="1022047574">
    <w:abstractNumId w:val="3"/>
  </w:num>
  <w:num w:numId="4" w16cid:durableId="1739284129">
    <w:abstractNumId w:val="1"/>
  </w:num>
  <w:num w:numId="5" w16cid:durableId="1246693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DC"/>
    <w:rsid w:val="00031C68"/>
    <w:rsid w:val="00050468"/>
    <w:rsid w:val="0006263D"/>
    <w:rsid w:val="00075F8E"/>
    <w:rsid w:val="000D0812"/>
    <w:rsid w:val="000F0D53"/>
    <w:rsid w:val="001963EF"/>
    <w:rsid w:val="001A19C8"/>
    <w:rsid w:val="001C6BF1"/>
    <w:rsid w:val="001E6D30"/>
    <w:rsid w:val="002B36B0"/>
    <w:rsid w:val="002D2B53"/>
    <w:rsid w:val="0035591B"/>
    <w:rsid w:val="003F323A"/>
    <w:rsid w:val="00407308"/>
    <w:rsid w:val="00457CAE"/>
    <w:rsid w:val="0046429F"/>
    <w:rsid w:val="004650DC"/>
    <w:rsid w:val="00542382"/>
    <w:rsid w:val="005A12EF"/>
    <w:rsid w:val="005D4763"/>
    <w:rsid w:val="00680FC8"/>
    <w:rsid w:val="006D76BE"/>
    <w:rsid w:val="007170FE"/>
    <w:rsid w:val="0075389D"/>
    <w:rsid w:val="008E7B4F"/>
    <w:rsid w:val="00942391"/>
    <w:rsid w:val="009426C1"/>
    <w:rsid w:val="009A45A3"/>
    <w:rsid w:val="009B5CEB"/>
    <w:rsid w:val="00A64963"/>
    <w:rsid w:val="00A74C7C"/>
    <w:rsid w:val="00AD46F5"/>
    <w:rsid w:val="00B05ACA"/>
    <w:rsid w:val="00B72E8C"/>
    <w:rsid w:val="00B8406A"/>
    <w:rsid w:val="00B97D61"/>
    <w:rsid w:val="00BB339D"/>
    <w:rsid w:val="00BF1A34"/>
    <w:rsid w:val="00C229EE"/>
    <w:rsid w:val="00C5559E"/>
    <w:rsid w:val="00CB2366"/>
    <w:rsid w:val="00CC1BF2"/>
    <w:rsid w:val="00D256F7"/>
    <w:rsid w:val="00D34111"/>
    <w:rsid w:val="00D42D22"/>
    <w:rsid w:val="00D84A54"/>
    <w:rsid w:val="00DD0CFD"/>
    <w:rsid w:val="00DD3020"/>
    <w:rsid w:val="00DD714E"/>
    <w:rsid w:val="00E35244"/>
    <w:rsid w:val="00E646FC"/>
    <w:rsid w:val="00EC3BA6"/>
    <w:rsid w:val="00F22C7E"/>
    <w:rsid w:val="00F32358"/>
    <w:rsid w:val="00F933CE"/>
    <w:rsid w:val="00FA1A3C"/>
    <w:rsid w:val="00FC52D0"/>
    <w:rsid w:val="014EB0A8"/>
    <w:rsid w:val="020F4D2D"/>
    <w:rsid w:val="02C8788E"/>
    <w:rsid w:val="04BBDEC1"/>
    <w:rsid w:val="0539D020"/>
    <w:rsid w:val="06E63AD4"/>
    <w:rsid w:val="07434297"/>
    <w:rsid w:val="07436A89"/>
    <w:rsid w:val="08268DAD"/>
    <w:rsid w:val="0901D14F"/>
    <w:rsid w:val="0B0D3435"/>
    <w:rsid w:val="0B916657"/>
    <w:rsid w:val="0BE66EED"/>
    <w:rsid w:val="0FC1144D"/>
    <w:rsid w:val="0FE074E6"/>
    <w:rsid w:val="12266E28"/>
    <w:rsid w:val="126B19EF"/>
    <w:rsid w:val="13D84571"/>
    <w:rsid w:val="150510B5"/>
    <w:rsid w:val="17F9512C"/>
    <w:rsid w:val="18050D47"/>
    <w:rsid w:val="18174163"/>
    <w:rsid w:val="18961A70"/>
    <w:rsid w:val="19329C99"/>
    <w:rsid w:val="19CBEED0"/>
    <w:rsid w:val="1A055BBC"/>
    <w:rsid w:val="1AF09044"/>
    <w:rsid w:val="1B0AAFF5"/>
    <w:rsid w:val="1BF38019"/>
    <w:rsid w:val="1C3E9679"/>
    <w:rsid w:val="1C4684C9"/>
    <w:rsid w:val="1D233D52"/>
    <w:rsid w:val="1E1361A9"/>
    <w:rsid w:val="1ECA21F4"/>
    <w:rsid w:val="1EDA6C55"/>
    <w:rsid w:val="1F16708C"/>
    <w:rsid w:val="21908763"/>
    <w:rsid w:val="22252A54"/>
    <w:rsid w:val="23DEB56D"/>
    <w:rsid w:val="24D85821"/>
    <w:rsid w:val="24F8D4CE"/>
    <w:rsid w:val="24FF09C0"/>
    <w:rsid w:val="25A97227"/>
    <w:rsid w:val="27010817"/>
    <w:rsid w:val="2908C4AD"/>
    <w:rsid w:val="292D6FD7"/>
    <w:rsid w:val="29818F80"/>
    <w:rsid w:val="29F37832"/>
    <w:rsid w:val="2A07A421"/>
    <w:rsid w:val="2AB30B08"/>
    <w:rsid w:val="2AD4050E"/>
    <w:rsid w:val="2BF33BC0"/>
    <w:rsid w:val="2C3EF3BE"/>
    <w:rsid w:val="2CB4ECC6"/>
    <w:rsid w:val="2CE5B040"/>
    <w:rsid w:val="2F0DCC4A"/>
    <w:rsid w:val="2F1A67A2"/>
    <w:rsid w:val="30829DEB"/>
    <w:rsid w:val="30F52C25"/>
    <w:rsid w:val="31166835"/>
    <w:rsid w:val="31916BC0"/>
    <w:rsid w:val="3303E54D"/>
    <w:rsid w:val="333F75A5"/>
    <w:rsid w:val="33460E2E"/>
    <w:rsid w:val="337957A1"/>
    <w:rsid w:val="348E0EBB"/>
    <w:rsid w:val="3577FC48"/>
    <w:rsid w:val="35A6375C"/>
    <w:rsid w:val="368BDF02"/>
    <w:rsid w:val="394B8127"/>
    <w:rsid w:val="3998E7C3"/>
    <w:rsid w:val="3A22F5BD"/>
    <w:rsid w:val="3A55B46B"/>
    <w:rsid w:val="3AB2E923"/>
    <w:rsid w:val="3AE75188"/>
    <w:rsid w:val="3C4D91FD"/>
    <w:rsid w:val="3C8321E9"/>
    <w:rsid w:val="3CAEC0EA"/>
    <w:rsid w:val="3CB9A8EC"/>
    <w:rsid w:val="3E6349EA"/>
    <w:rsid w:val="4197D338"/>
    <w:rsid w:val="41ED65A3"/>
    <w:rsid w:val="420D8EB0"/>
    <w:rsid w:val="422816A0"/>
    <w:rsid w:val="42344276"/>
    <w:rsid w:val="4295DD04"/>
    <w:rsid w:val="43476481"/>
    <w:rsid w:val="43CFB524"/>
    <w:rsid w:val="44036BB6"/>
    <w:rsid w:val="4473F22C"/>
    <w:rsid w:val="459F3C17"/>
    <w:rsid w:val="4603682A"/>
    <w:rsid w:val="473E299A"/>
    <w:rsid w:val="47CE34D3"/>
    <w:rsid w:val="4996C1E4"/>
    <w:rsid w:val="4A195217"/>
    <w:rsid w:val="4A364B88"/>
    <w:rsid w:val="4A3C3F87"/>
    <w:rsid w:val="4AB3A5D0"/>
    <w:rsid w:val="4B83927C"/>
    <w:rsid w:val="4BF5553E"/>
    <w:rsid w:val="4DC38FA9"/>
    <w:rsid w:val="4E39FD73"/>
    <w:rsid w:val="50509661"/>
    <w:rsid w:val="50543501"/>
    <w:rsid w:val="50B9551C"/>
    <w:rsid w:val="52DDBD28"/>
    <w:rsid w:val="542576F8"/>
    <w:rsid w:val="5496EAA7"/>
    <w:rsid w:val="55273C86"/>
    <w:rsid w:val="55BD5D58"/>
    <w:rsid w:val="56721361"/>
    <w:rsid w:val="57019A32"/>
    <w:rsid w:val="589D6A93"/>
    <w:rsid w:val="594985AF"/>
    <w:rsid w:val="59DDCE3E"/>
    <w:rsid w:val="5B0341D2"/>
    <w:rsid w:val="5B60768A"/>
    <w:rsid w:val="5B636B9A"/>
    <w:rsid w:val="5B6DEEC9"/>
    <w:rsid w:val="5BC220CC"/>
    <w:rsid w:val="5BD50B55"/>
    <w:rsid w:val="5C32EB8A"/>
    <w:rsid w:val="5CD8A9C5"/>
    <w:rsid w:val="5EB47DC2"/>
    <w:rsid w:val="5ECB5E44"/>
    <w:rsid w:val="5FB6EE82"/>
    <w:rsid w:val="5FB8855F"/>
    <w:rsid w:val="60497CD5"/>
    <w:rsid w:val="6170F548"/>
    <w:rsid w:val="6246E2A8"/>
    <w:rsid w:val="62B41B2A"/>
    <w:rsid w:val="638A47BF"/>
    <w:rsid w:val="641387C1"/>
    <w:rsid w:val="65EC2118"/>
    <w:rsid w:val="667A691B"/>
    <w:rsid w:val="67BEEDDF"/>
    <w:rsid w:val="68069197"/>
    <w:rsid w:val="68341A4E"/>
    <w:rsid w:val="689DEB05"/>
    <w:rsid w:val="68D55160"/>
    <w:rsid w:val="69D9461D"/>
    <w:rsid w:val="6AEBD5A7"/>
    <w:rsid w:val="6AF9AFA3"/>
    <w:rsid w:val="6BD69910"/>
    <w:rsid w:val="6C6A5CFF"/>
    <w:rsid w:val="6CA3B6EC"/>
    <w:rsid w:val="6D90BA21"/>
    <w:rsid w:val="6D9ABD41"/>
    <w:rsid w:val="6DA6CA35"/>
    <w:rsid w:val="6E2E6585"/>
    <w:rsid w:val="6FA1FDC1"/>
    <w:rsid w:val="713C3639"/>
    <w:rsid w:val="713DCE22"/>
    <w:rsid w:val="71B26335"/>
    <w:rsid w:val="71EB7CCF"/>
    <w:rsid w:val="72681669"/>
    <w:rsid w:val="7283E6C9"/>
    <w:rsid w:val="72A4B354"/>
    <w:rsid w:val="72B3C8E5"/>
    <w:rsid w:val="7301A3B0"/>
    <w:rsid w:val="739088C1"/>
    <w:rsid w:val="73E432BC"/>
    <w:rsid w:val="744AAF44"/>
    <w:rsid w:val="7459AC12"/>
    <w:rsid w:val="762BC5FA"/>
    <w:rsid w:val="76D59E70"/>
    <w:rsid w:val="78581F34"/>
    <w:rsid w:val="79894B2B"/>
    <w:rsid w:val="7AC695A1"/>
    <w:rsid w:val="7C8F5D99"/>
    <w:rsid w:val="7CE2326F"/>
    <w:rsid w:val="7E1FE382"/>
    <w:rsid w:val="7E881E56"/>
    <w:rsid w:val="7ECAFC33"/>
    <w:rsid w:val="7F2F3F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276A5"/>
  <w14:defaultImageDpi w14:val="32767"/>
  <w15:chartTrackingRefBased/>
  <w15:docId w15:val="{C1075C65-065C-7047-AC16-A7C3D269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0FE"/>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D42D22"/>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unhideWhenUsed/>
    <w:qFormat/>
    <w:rsid w:val="001963EF"/>
    <w:pPr>
      <w:keepNext/>
      <w:keepLines/>
      <w:spacing w:before="40"/>
      <w:outlineLvl w:val="2"/>
    </w:pPr>
    <w:rPr>
      <w:rFonts w:asciiTheme="majorHAnsi" w:eastAsiaTheme="majorEastAsia" w:hAnsiTheme="majorHAnsi" w:cstheme="majorBidi"/>
      <w:color w:val="294E1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DC"/>
    <w:pPr>
      <w:tabs>
        <w:tab w:val="center" w:pos="4513"/>
        <w:tab w:val="right" w:pos="9026"/>
      </w:tabs>
    </w:pPr>
  </w:style>
  <w:style w:type="character" w:customStyle="1" w:styleId="HeaderChar">
    <w:name w:val="Header Char"/>
    <w:basedOn w:val="DefaultParagraphFont"/>
    <w:link w:val="Header"/>
    <w:uiPriority w:val="99"/>
    <w:rsid w:val="004650DC"/>
  </w:style>
  <w:style w:type="paragraph" w:styleId="Footer">
    <w:name w:val="footer"/>
    <w:basedOn w:val="Normal"/>
    <w:link w:val="FooterChar"/>
    <w:uiPriority w:val="99"/>
    <w:unhideWhenUsed/>
    <w:rsid w:val="004650DC"/>
    <w:pPr>
      <w:tabs>
        <w:tab w:val="center" w:pos="4513"/>
        <w:tab w:val="right" w:pos="9026"/>
      </w:tabs>
    </w:pPr>
  </w:style>
  <w:style w:type="character" w:customStyle="1" w:styleId="FooterChar">
    <w:name w:val="Footer Char"/>
    <w:basedOn w:val="DefaultParagraphFont"/>
    <w:link w:val="Footer"/>
    <w:uiPriority w:val="99"/>
    <w:rsid w:val="004650DC"/>
  </w:style>
  <w:style w:type="character" w:customStyle="1" w:styleId="Heading1Char">
    <w:name w:val="Heading 1 Char"/>
    <w:basedOn w:val="DefaultParagraphFont"/>
    <w:link w:val="Heading1"/>
    <w:uiPriority w:val="9"/>
    <w:rsid w:val="007170FE"/>
    <w:rPr>
      <w:rFonts w:asciiTheme="majorHAnsi" w:eastAsiaTheme="majorEastAsia" w:hAnsiTheme="majorHAnsi" w:cstheme="majorBidi"/>
      <w:color w:val="3E762A" w:themeColor="accent1" w:themeShade="BF"/>
      <w:sz w:val="32"/>
      <w:szCs w:val="32"/>
    </w:rPr>
  </w:style>
  <w:style w:type="paragraph" w:styleId="NoSpacing">
    <w:name w:val="No Spacing"/>
    <w:link w:val="NoSpacingChar"/>
    <w:uiPriority w:val="1"/>
    <w:qFormat/>
    <w:rsid w:val="00BF1A34"/>
    <w:rPr>
      <w:rFonts w:eastAsiaTheme="minorEastAsia"/>
      <w:sz w:val="22"/>
      <w:szCs w:val="22"/>
      <w:lang w:val="en-US" w:eastAsia="zh-CN"/>
    </w:rPr>
  </w:style>
  <w:style w:type="character" w:customStyle="1" w:styleId="NoSpacingChar">
    <w:name w:val="No Spacing Char"/>
    <w:basedOn w:val="DefaultParagraphFont"/>
    <w:link w:val="NoSpacing"/>
    <w:uiPriority w:val="1"/>
    <w:rsid w:val="00BF1A34"/>
    <w:rPr>
      <w:rFonts w:eastAsiaTheme="minorEastAsia"/>
      <w:sz w:val="22"/>
      <w:szCs w:val="22"/>
      <w:lang w:val="en-US" w:eastAsia="zh-CN"/>
    </w:rPr>
  </w:style>
  <w:style w:type="paragraph" w:customStyle="1" w:styleId="LEUFPFac">
    <w:name w:val="LEU_FP_Fac"/>
    <w:rsid w:val="00BF1A34"/>
    <w:pPr>
      <w:spacing w:before="60" w:line="280" w:lineRule="exact"/>
    </w:pPr>
    <w:rPr>
      <w:rFonts w:ascii="Arial" w:eastAsia="Times New Roman" w:hAnsi="Arial" w:cs="Times New Roman"/>
      <w:caps/>
      <w:sz w:val="20"/>
      <w:szCs w:val="20"/>
    </w:rPr>
  </w:style>
  <w:style w:type="paragraph" w:customStyle="1" w:styleId="LEUFPSchool">
    <w:name w:val="LEU_FP_School"/>
    <w:next w:val="LEUFPFac"/>
    <w:rsid w:val="00BF1A34"/>
    <w:pPr>
      <w:spacing w:line="400" w:lineRule="exact"/>
    </w:pPr>
    <w:rPr>
      <w:rFonts w:ascii="Arial" w:eastAsia="Times New Roman" w:hAnsi="Arial" w:cs="Times New Roman"/>
      <w:b/>
      <w:sz w:val="36"/>
      <w:szCs w:val="36"/>
    </w:rPr>
  </w:style>
  <w:style w:type="table" w:styleId="TableGrid">
    <w:name w:val="Table Grid"/>
    <w:basedOn w:val="TableNormal"/>
    <w:rsid w:val="00BF1A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Normal"/>
    <w:rsid w:val="00BF1A34"/>
    <w:pPr>
      <w:spacing w:line="720" w:lineRule="exact"/>
    </w:pPr>
    <w:rPr>
      <w:rFonts w:ascii="Arial" w:eastAsia="Times New Roman" w:hAnsi="Arial" w:cs="Arial"/>
      <w:sz w:val="64"/>
      <w:szCs w:val="64"/>
    </w:rPr>
  </w:style>
  <w:style w:type="paragraph" w:customStyle="1" w:styleId="LEUFPSubtitle">
    <w:name w:val="LEU_FP_Subtitle"/>
    <w:basedOn w:val="Normal"/>
    <w:rsid w:val="00BF1A34"/>
    <w:pPr>
      <w:spacing w:line="280" w:lineRule="exact"/>
    </w:pPr>
    <w:rPr>
      <w:rFonts w:ascii="Arial" w:eastAsia="Times New Roman" w:hAnsi="Arial" w:cs="Arial"/>
    </w:rPr>
  </w:style>
  <w:style w:type="paragraph" w:styleId="TOCHeading">
    <w:name w:val="TOC Heading"/>
    <w:basedOn w:val="Heading1"/>
    <w:next w:val="Normal"/>
    <w:uiPriority w:val="39"/>
    <w:unhideWhenUsed/>
    <w:qFormat/>
    <w:rsid w:val="00D84A54"/>
    <w:pPr>
      <w:spacing w:line="259" w:lineRule="auto"/>
      <w:outlineLvl w:val="9"/>
    </w:pPr>
    <w:rPr>
      <w:lang w:val="en-US"/>
    </w:rPr>
  </w:style>
  <w:style w:type="paragraph" w:styleId="TOC1">
    <w:name w:val="toc 1"/>
    <w:basedOn w:val="Normal"/>
    <w:next w:val="Normal"/>
    <w:autoRedefine/>
    <w:uiPriority w:val="39"/>
    <w:unhideWhenUsed/>
    <w:rsid w:val="00D84A54"/>
    <w:pPr>
      <w:spacing w:after="100"/>
    </w:pPr>
  </w:style>
  <w:style w:type="character" w:styleId="Hyperlink">
    <w:name w:val="Hyperlink"/>
    <w:basedOn w:val="DefaultParagraphFont"/>
    <w:uiPriority w:val="99"/>
    <w:unhideWhenUsed/>
    <w:rsid w:val="00D84A54"/>
    <w:rPr>
      <w:color w:val="6B9F25" w:themeColor="hyperlink"/>
      <w:u w:val="single"/>
    </w:rPr>
  </w:style>
  <w:style w:type="character" w:customStyle="1" w:styleId="Heading2Char">
    <w:name w:val="Heading 2 Char"/>
    <w:basedOn w:val="DefaultParagraphFont"/>
    <w:link w:val="Heading2"/>
    <w:uiPriority w:val="9"/>
    <w:rsid w:val="00D42D22"/>
    <w:rPr>
      <w:rFonts w:asciiTheme="majorHAnsi" w:eastAsiaTheme="majorEastAsia" w:hAnsiTheme="majorHAnsi" w:cstheme="majorBidi"/>
      <w:color w:val="3E762A" w:themeColor="accent1" w:themeShade="BF"/>
      <w:sz w:val="26"/>
      <w:szCs w:val="26"/>
    </w:rPr>
  </w:style>
  <w:style w:type="character" w:customStyle="1" w:styleId="Heading3Char">
    <w:name w:val="Heading 3 Char"/>
    <w:basedOn w:val="DefaultParagraphFont"/>
    <w:link w:val="Heading3"/>
    <w:uiPriority w:val="9"/>
    <w:rsid w:val="001963EF"/>
    <w:rPr>
      <w:rFonts w:asciiTheme="majorHAnsi" w:eastAsiaTheme="majorEastAsia" w:hAnsiTheme="majorHAnsi" w:cstheme="majorBidi"/>
      <w:color w:val="294E1C" w:themeColor="accent1" w:themeShade="7F"/>
    </w:rPr>
  </w:style>
  <w:style w:type="character" w:customStyle="1" w:styleId="normaltextrun">
    <w:name w:val="normaltextrun"/>
    <w:basedOn w:val="DefaultParagraphFont"/>
    <w:rsid w:val="00457CAE"/>
  </w:style>
  <w:style w:type="character" w:customStyle="1" w:styleId="eop">
    <w:name w:val="eop"/>
    <w:basedOn w:val="DefaultParagraphFont"/>
    <w:rsid w:val="00457CAE"/>
  </w:style>
  <w:style w:type="paragraph" w:styleId="TOC2">
    <w:name w:val="toc 2"/>
    <w:basedOn w:val="Normal"/>
    <w:next w:val="Normal"/>
    <w:autoRedefine/>
    <w:uiPriority w:val="39"/>
    <w:unhideWhenUsed/>
    <w:rsid w:val="00457CAE"/>
    <w:pPr>
      <w:spacing w:after="100"/>
      <w:ind w:left="240"/>
    </w:pPr>
  </w:style>
  <w:style w:type="paragraph" w:styleId="TOC3">
    <w:name w:val="toc 3"/>
    <w:basedOn w:val="Normal"/>
    <w:next w:val="Normal"/>
    <w:autoRedefine/>
    <w:uiPriority w:val="39"/>
    <w:unhideWhenUsed/>
    <w:rsid w:val="00457CAE"/>
    <w:pPr>
      <w:spacing w:after="100"/>
      <w:ind w:left="480"/>
    </w:pPr>
  </w:style>
  <w:style w:type="paragraph" w:styleId="ListParagraph">
    <w:name w:val="List Paragraph"/>
    <w:basedOn w:val="Normal"/>
    <w:uiPriority w:val="34"/>
    <w:qFormat/>
    <w:rsid w:val="0046429F"/>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3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leeds.ac.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leeds.ac.uk/vacancie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33fe0d-dec6-4421-bc38-d2931e0d48d7">
      <Terms xmlns="http://schemas.microsoft.com/office/infopath/2007/PartnerControls"/>
    </lcf76f155ced4ddcb4097134ff3c332f>
    <TaxCatchAll xmlns="7722de59-8003-4c61-aeff-3bfb70f446e1" xsi:nil="true"/>
    <SharedWithUsers xmlns="7722de59-8003-4c61-aeff-3bfb70f446e1">
      <UserInfo>
        <DisplayName>Paula North</DisplayName>
        <AccountId>127</AccountId>
        <AccountType/>
      </UserInfo>
      <UserInfo>
        <DisplayName>Allesandra Denice Macasa</DisplayName>
        <AccountId>828</AccountId>
        <AccountType/>
      </UserInfo>
    </SharedWithUsers>
    <Tags xmlns="9833fe0d-dec6-4421-bc38-d2931e0d48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8341704AAE5D4A946EF7F03D372FD0" ma:contentTypeVersion="20" ma:contentTypeDescription="Create a new document." ma:contentTypeScope="" ma:versionID="c00945368bbc117b775895a5595ee27b">
  <xsd:schema xmlns:xsd="http://www.w3.org/2001/XMLSchema" xmlns:xs="http://www.w3.org/2001/XMLSchema" xmlns:p="http://schemas.microsoft.com/office/2006/metadata/properties" xmlns:ns2="9833fe0d-dec6-4421-bc38-d2931e0d48d7" xmlns:ns3="7722de59-8003-4c61-aeff-3bfb70f446e1" targetNamespace="http://schemas.microsoft.com/office/2006/metadata/properties" ma:root="true" ma:fieldsID="e87eb9026d515867540613a5fec1efbd" ns2:_="" ns3:_="">
    <xsd:import namespace="9833fe0d-dec6-4421-bc38-d2931e0d48d7"/>
    <xsd:import namespace="7722de59-8003-4c61-aeff-3bfb70f446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3fe0d-dec6-4421-bc38-d2931e0d4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ags" ma:index="25" nillable="true" ma:displayName="Tags" ma:format="Dropdown" ma:internalName="Tags">
      <xsd:simpleType>
        <xsd:restriction base="dms:Choice">
          <xsd:enumeration value="Templates"/>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722de59-8003-4c61-aeff-3bfb70f446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7713dde-2661-408a-b078-87e496e5972b}" ma:internalName="TaxCatchAll" ma:showField="CatchAllData" ma:web="7722de59-8003-4c61-aeff-3bfb70f44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48168-980E-4A23-8C52-7A77A8778AA9}">
  <ds:schemaRefs>
    <ds:schemaRef ds:uri="http://schemas.microsoft.com/office/2006/metadata/properties"/>
    <ds:schemaRef ds:uri="http://schemas.microsoft.com/office/infopath/2007/PartnerControls"/>
    <ds:schemaRef ds:uri="9833fe0d-dec6-4421-bc38-d2931e0d48d7"/>
    <ds:schemaRef ds:uri="7722de59-8003-4c61-aeff-3bfb70f446e1"/>
  </ds:schemaRefs>
</ds:datastoreItem>
</file>

<file path=customXml/itemProps2.xml><?xml version="1.0" encoding="utf-8"?>
<ds:datastoreItem xmlns:ds="http://schemas.openxmlformats.org/officeDocument/2006/customXml" ds:itemID="{F532A239-F5D4-4CC2-A54D-C68B12A12404}">
  <ds:schemaRefs>
    <ds:schemaRef ds:uri="http://schemas.microsoft.com/sharepoint/v3/contenttype/forms"/>
  </ds:schemaRefs>
</ds:datastoreItem>
</file>

<file path=customXml/itemProps3.xml><?xml version="1.0" encoding="utf-8"?>
<ds:datastoreItem xmlns:ds="http://schemas.openxmlformats.org/officeDocument/2006/customXml" ds:itemID="{EF2CE52B-CEA2-4E94-B6A5-28D45A910FE3}">
  <ds:schemaRefs>
    <ds:schemaRef ds:uri="http://schemas.openxmlformats.org/officeDocument/2006/bibliography"/>
  </ds:schemaRefs>
</ds:datastoreItem>
</file>

<file path=customXml/itemProps4.xml><?xml version="1.0" encoding="utf-8"?>
<ds:datastoreItem xmlns:ds="http://schemas.openxmlformats.org/officeDocument/2006/customXml" ds:itemID="{3B4E9753-B23B-473A-AF85-0501581A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3fe0d-dec6-4421-bc38-d2931e0d48d7"/>
    <ds:schemaRef ds:uri="7722de59-8003-4c61-aeff-3bfb70f44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1750</Words>
  <Characters>9978</Characters>
  <Application>Microsoft Office Word</Application>
  <DocSecurity>4</DocSecurity>
  <Lines>83</Lines>
  <Paragraphs>23</Paragraphs>
  <ScaleCrop>false</ScaleCrop>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extcomms</dc:creator>
  <cp:keywords/>
  <dc:description/>
  <cp:lastModifiedBy>Emma Ellis</cp:lastModifiedBy>
  <cp:revision>2</cp:revision>
  <dcterms:created xsi:type="dcterms:W3CDTF">2026-02-03T09:29:00Z</dcterms:created>
  <dcterms:modified xsi:type="dcterms:W3CDTF">2026-02-03T09:29:00Z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0x010100B88341704AAE5D4A946EF7F03D372FD0</vt:lpwstr>
  </property>
  <property fmtid="{D5CDD505-2E9C-101B-9397-08002B2CF9AE}" pid="3" name="MediaServiceImageTags">
    <vt:lpwstr/>
  </property>
</Properties>
</file>